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1843" w14:textId="77777777" w:rsidR="00D035A7" w:rsidRPr="00D035A7" w:rsidRDefault="00D035A7" w:rsidP="00D035A7">
      <w:pPr>
        <w:pStyle w:val="Textkrper21"/>
        <w:rPr>
          <w:lang w:val="de-DE"/>
        </w:rPr>
      </w:pPr>
      <w:r>
        <w:rPr>
          <w:lang w:val="de-DE"/>
        </w:rPr>
        <w:t>Geißler, E. 2007, Die Rolle deutscher Biowaffenexperten in der Zeit nach dem Zweiten Weltkrieg. In: Oehler-Klein, S. und V. Roelcke (</w:t>
      </w:r>
      <w:proofErr w:type="spellStart"/>
      <w:r>
        <w:rPr>
          <w:lang w:val="de-DE"/>
        </w:rPr>
        <w:t>Hg</w:t>
      </w:r>
      <w:proofErr w:type="spellEnd"/>
      <w:r>
        <w:rPr>
          <w:lang w:val="de-DE"/>
        </w:rPr>
        <w:t xml:space="preserve">.) 2007: </w:t>
      </w:r>
      <w:r>
        <w:rPr>
          <w:i/>
          <w:lang w:val="de-DE"/>
        </w:rPr>
        <w:t>Vergangenheitspolitik in der universitären Medizin nach 1945. Institutionelle und individuelle Strategien im Umgang mit dem Nationalsozialismus</w:t>
      </w:r>
      <w:r>
        <w:rPr>
          <w:lang w:val="de-DE"/>
        </w:rPr>
        <w:t xml:space="preserve">. Franz Steiner Verlag </w:t>
      </w:r>
      <w:proofErr w:type="gramStart"/>
      <w:r>
        <w:rPr>
          <w:lang w:val="de-DE"/>
        </w:rPr>
        <w:t>Stuttgart,  97</w:t>
      </w:r>
      <w:proofErr w:type="gramEnd"/>
      <w:r>
        <w:rPr>
          <w:lang w:val="de-DE"/>
        </w:rPr>
        <w:t>-120</w:t>
      </w:r>
    </w:p>
    <w:p w14:paraId="02AFD713" w14:textId="77777777" w:rsidR="006C318D" w:rsidRDefault="006C318D"/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A7"/>
    <w:rsid w:val="002E328C"/>
    <w:rsid w:val="003B3889"/>
    <w:rsid w:val="006C318D"/>
    <w:rsid w:val="007C2A80"/>
    <w:rsid w:val="00D035A7"/>
    <w:rsid w:val="00D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BCC"/>
  <w15:chartTrackingRefBased/>
  <w15:docId w15:val="{754DF891-02A4-4FAE-927B-DF37022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35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35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35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35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35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35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35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5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35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35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35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35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35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35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35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35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3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35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35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35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3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35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35A7"/>
    <w:rPr>
      <w:b/>
      <w:bCs/>
      <w:smallCaps/>
      <w:color w:val="0F4761" w:themeColor="accent1" w:themeShade="BF"/>
      <w:spacing w:val="5"/>
    </w:rPr>
  </w:style>
  <w:style w:type="paragraph" w:customStyle="1" w:styleId="Textkrper21">
    <w:name w:val="Textkörper 21"/>
    <w:basedOn w:val="Standard"/>
    <w:rsid w:val="00D035A7"/>
    <w:pPr>
      <w:overflowPunct w:val="0"/>
      <w:autoSpaceDE w:val="0"/>
      <w:autoSpaceDN/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2024-10-28T14:22:00Z</dcterms:created>
  <dcterms:modified xsi:type="dcterms:W3CDTF">2024-10-28T14:25:00Z</dcterms:modified>
</cp:coreProperties>
</file>