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F100" w14:textId="77777777" w:rsidR="008E76B8" w:rsidRDefault="008E76B8" w:rsidP="00EA4580">
      <w:pPr>
        <w:rPr>
          <w:b/>
          <w:bCs/>
        </w:rPr>
      </w:pPr>
    </w:p>
    <w:p w14:paraId="1AA8DFE1" w14:textId="4978250A" w:rsidR="004B436D" w:rsidRDefault="004B436D" w:rsidP="00A10BB6">
      <w:pPr>
        <w:jc w:val="center"/>
        <w:rPr>
          <w:b/>
        </w:rPr>
      </w:pPr>
      <w:r>
        <w:rPr>
          <w:b/>
        </w:rPr>
        <w:t xml:space="preserve">Der </w:t>
      </w:r>
      <w:r w:rsidRPr="00F825B7">
        <w:rPr>
          <w:b/>
        </w:rPr>
        <w:t>Faux</w:t>
      </w:r>
      <w:r w:rsidR="00A10BB6" w:rsidRPr="00F825B7">
        <w:rPr>
          <w:b/>
        </w:rPr>
        <w:t>p</w:t>
      </w:r>
      <w:r w:rsidRPr="00F825B7">
        <w:rPr>
          <w:b/>
        </w:rPr>
        <w:t>as</w:t>
      </w:r>
      <w:r>
        <w:rPr>
          <w:b/>
        </w:rPr>
        <w:t xml:space="preserve"> von Politbüromitglied Kurt Hager – eine Chronik</w:t>
      </w:r>
      <w:r>
        <w:rPr>
          <w:rStyle w:val="Endnotenzeichen"/>
          <w:b/>
        </w:rPr>
        <w:endnoteReference w:id="1"/>
      </w:r>
    </w:p>
    <w:p w14:paraId="2D8DEBAB" w14:textId="5DC1E16D" w:rsidR="00F825B7" w:rsidRPr="00F825B7" w:rsidRDefault="00F825B7" w:rsidP="00A10BB6">
      <w:pPr>
        <w:jc w:val="center"/>
        <w:rPr>
          <w:bCs/>
        </w:rPr>
      </w:pPr>
      <w:r>
        <w:t>Erhard Geißler</w:t>
      </w:r>
    </w:p>
    <w:p w14:paraId="3C03FAE2" w14:textId="22AA5374" w:rsidR="006D5B54" w:rsidRDefault="00FC29AF" w:rsidP="00EA4580">
      <w:r>
        <w:t>11. April 1978</w:t>
      </w:r>
    </w:p>
    <w:p w14:paraId="70A3907C" w14:textId="5D41D92D" w:rsidR="00EF130E" w:rsidRDefault="00FC29AF" w:rsidP="00EA4580">
      <w:r>
        <w:t>Auf der</w:t>
      </w:r>
      <w:r w:rsidR="009C7B7B">
        <w:t xml:space="preserve"> routinemäßigen</w:t>
      </w:r>
      <w:r>
        <w:t xml:space="preserve"> Beratung des </w:t>
      </w:r>
      <w:r w:rsidR="009C7B7B">
        <w:t>L</w:t>
      </w:r>
      <w:r>
        <w:t>eiters</w:t>
      </w:r>
      <w:r w:rsidR="009C7B7B">
        <w:t xml:space="preserve"> der</w:t>
      </w:r>
      <w:r w:rsidR="002B4653">
        <w:t xml:space="preserve"> </w:t>
      </w:r>
      <w:r w:rsidR="009C7B7B">
        <w:t>Abteilung Wissenschaften des Zentralkomitees der SED Hannes Hörnig mit sei</w:t>
      </w:r>
      <w:r w:rsidR="006764D6">
        <w:t>n</w:t>
      </w:r>
      <w:r w:rsidR="009C7B7B">
        <w:t xml:space="preserve">en Sektorleitern </w:t>
      </w:r>
      <w:r>
        <w:t>w</w:t>
      </w:r>
      <w:r w:rsidR="006764D6">
        <w:t>i</w:t>
      </w:r>
      <w:r>
        <w:t>rd von Gen</w:t>
      </w:r>
      <w:r w:rsidR="009C7B7B">
        <w:t>ossen</w:t>
      </w:r>
      <w:r>
        <w:t xml:space="preserve"> Gutzmann </w:t>
      </w:r>
      <w:r w:rsidR="00D86FF6">
        <w:t>(</w:t>
      </w:r>
      <w:r>
        <w:t>vermutlich vom Sektor Gesellschaftswissen</w:t>
      </w:r>
      <w:r>
        <w:softHyphen/>
        <w:t>schaf</w:t>
      </w:r>
      <w:r>
        <w:softHyphen/>
        <w:t>ten</w:t>
      </w:r>
      <w:r w:rsidR="00D86FF6">
        <w:t xml:space="preserve"> der Abteilung)</w:t>
      </w:r>
      <w:r>
        <w:t xml:space="preserve"> </w:t>
      </w:r>
      <w:r w:rsidR="004B436D">
        <w:t>eine „</w:t>
      </w:r>
      <w:r>
        <w:t>Konzeption zur Vorbereitung und Durchführung des V. Philoso</w:t>
      </w:r>
      <w:r w:rsidR="009C7B7B">
        <w:softHyphen/>
      </w:r>
      <w:r>
        <w:t xml:space="preserve">phie-Kongresses der DDR im Jahre 1979 (Vorlage an das Sekretariat des ZK)“ vorgelegt und bestätigt. </w:t>
      </w:r>
      <w:r w:rsidR="002B4653">
        <w:t>Der Kongr</w:t>
      </w:r>
      <w:r w:rsidR="004B436D">
        <w:t>ess</w:t>
      </w:r>
      <w:r w:rsidR="002B4653">
        <w:t xml:space="preserve"> soll vom Wissen</w:t>
      </w:r>
      <w:r w:rsidR="002B4653">
        <w:softHyphen/>
        <w:t>schaftlichen Rat für Marxistisch-Leni</w:t>
      </w:r>
      <w:r w:rsidR="002B4653">
        <w:softHyphen/>
        <w:t>nistische Philosophie bei der Akademie für Gesellschaftswissenschaften beim Zentralkomitee</w:t>
      </w:r>
      <w:r w:rsidR="00F324B9">
        <w:t xml:space="preserve"> </w:t>
      </w:r>
      <w:r w:rsidR="00D86FF6">
        <w:t>der SED</w:t>
      </w:r>
      <w:r w:rsidR="002B4653">
        <w:t>, dem Zentralinstitut für Philosophie der A</w:t>
      </w:r>
      <w:r w:rsidR="006764D6">
        <w:t xml:space="preserve">kademie </w:t>
      </w:r>
      <w:r w:rsidR="002B4653">
        <w:t>d</w:t>
      </w:r>
      <w:r w:rsidR="006764D6">
        <w:t xml:space="preserve">er </w:t>
      </w:r>
      <w:r w:rsidR="002B4653">
        <w:t>W</w:t>
      </w:r>
      <w:r w:rsidR="006764D6">
        <w:t>issenschaften der DDR</w:t>
      </w:r>
      <w:r w:rsidR="002B4653">
        <w:t xml:space="preserve"> </w:t>
      </w:r>
      <w:r w:rsidR="00A10BB6">
        <w:t>(</w:t>
      </w:r>
      <w:proofErr w:type="spellStart"/>
      <w:r w:rsidR="00A10BB6">
        <w:t>AdW</w:t>
      </w:r>
      <w:proofErr w:type="spellEnd"/>
      <w:r w:rsidR="00A10BB6">
        <w:t xml:space="preserve">) </w:t>
      </w:r>
      <w:r w:rsidR="002B4653">
        <w:t>und der Vereinigung der philoso</w:t>
      </w:r>
      <w:r w:rsidR="002B4653">
        <w:softHyphen/>
        <w:t>phi</w:t>
      </w:r>
      <w:r w:rsidR="002B4653">
        <w:softHyphen/>
        <w:t>schen Institutionen der DDR</w:t>
      </w:r>
      <w:r w:rsidR="004B436D">
        <w:t xml:space="preserve"> veranstaltet werden</w:t>
      </w:r>
      <w:r w:rsidR="002B4653">
        <w:t xml:space="preserve">.  Es wird beschlossen, </w:t>
      </w:r>
      <w:r w:rsidR="004B436D">
        <w:t>dass</w:t>
      </w:r>
      <w:r w:rsidR="002B4653">
        <w:t xml:space="preserve"> </w:t>
      </w:r>
      <w:r>
        <w:t xml:space="preserve">Genosse Hörnig </w:t>
      </w:r>
      <w:proofErr w:type="gramStart"/>
      <w:r w:rsidR="00D86FF6">
        <w:t>-</w:t>
      </w:r>
      <w:r>
        <w:t>„</w:t>
      </w:r>
      <w:proofErr w:type="gramEnd"/>
      <w:r>
        <w:t>nach Abstimmung mit dem Genossen Hager</w:t>
      </w:r>
      <w:r w:rsidR="002B4653">
        <w:t>“</w:t>
      </w:r>
      <w:r w:rsidR="00D86FF6">
        <w:t xml:space="preserve"> -</w:t>
      </w:r>
      <w:r w:rsidR="002B4653">
        <w:t xml:space="preserve"> </w:t>
      </w:r>
      <w:r w:rsidR="006764D6">
        <w:t xml:space="preserve">die Vorlage </w:t>
      </w:r>
      <w:r w:rsidR="002B4653">
        <w:t>beim Sekretariat des ZK</w:t>
      </w:r>
      <w:r>
        <w:t xml:space="preserve"> ein</w:t>
      </w:r>
      <w:r w:rsidR="00D86FF6">
        <w:t>reicht</w:t>
      </w:r>
      <w:r>
        <w:t>.</w:t>
      </w:r>
      <w:r w:rsidR="00EF130E">
        <w:rPr>
          <w:rStyle w:val="Endnotenzeichen"/>
        </w:rPr>
        <w:endnoteReference w:id="2"/>
      </w:r>
    </w:p>
    <w:p w14:paraId="2C3A320F" w14:textId="77777777" w:rsidR="00EF130E" w:rsidRDefault="00EF130E" w:rsidP="00EA4580"/>
    <w:p w14:paraId="5299B699" w14:textId="01FB9971" w:rsidR="00EF130E" w:rsidRDefault="00EF130E" w:rsidP="00EA4580">
      <w:r>
        <w:t>17. Mai 1978</w:t>
      </w:r>
    </w:p>
    <w:p w14:paraId="0E5C4973" w14:textId="1A3E8C95" w:rsidR="00EF130E" w:rsidRDefault="00EF130E" w:rsidP="00EA4580">
      <w:r>
        <w:t xml:space="preserve">Das Sekretariat des ZK </w:t>
      </w:r>
      <w:r w:rsidR="004B436D">
        <w:t>fasst</w:t>
      </w:r>
      <w:r>
        <w:t xml:space="preserve"> auf Grund der eingereichten Vorlage einen </w:t>
      </w:r>
      <w:r w:rsidR="004B436D">
        <w:t>Beschluss</w:t>
      </w:r>
      <w:r>
        <w:t xml:space="preserve"> über </w:t>
      </w:r>
      <w:r w:rsidR="007F5161">
        <w:t xml:space="preserve">die </w:t>
      </w:r>
      <w:r>
        <w:t>Durchführung des V. Philosophie-Kongresses.</w:t>
      </w:r>
      <w:r>
        <w:rPr>
          <w:rStyle w:val="Endnotenzeichen"/>
        </w:rPr>
        <w:endnoteReference w:id="3"/>
      </w:r>
    </w:p>
    <w:p w14:paraId="02CA36F0" w14:textId="77777777" w:rsidR="00EF130E" w:rsidRDefault="00EF130E" w:rsidP="00EA4580">
      <w:pPr>
        <w:rPr>
          <w:color w:val="000000" w:themeColor="text1"/>
        </w:rPr>
      </w:pPr>
    </w:p>
    <w:p w14:paraId="53736459" w14:textId="78F8FB36" w:rsidR="00EF130E" w:rsidRPr="00BA4AB8" w:rsidRDefault="00EF130E" w:rsidP="00EA4580">
      <w:pPr>
        <w:rPr>
          <w:color w:val="000000" w:themeColor="text1"/>
        </w:rPr>
      </w:pPr>
      <w:r w:rsidRPr="00BA4AB8">
        <w:rPr>
          <w:color w:val="000000" w:themeColor="text1"/>
        </w:rPr>
        <w:t>27. August bis 2. September 1978</w:t>
      </w:r>
    </w:p>
    <w:p w14:paraId="772B4745" w14:textId="3EE21AA8" w:rsidR="00D86FF6" w:rsidRDefault="00EF130E" w:rsidP="00EA4580">
      <w:pPr>
        <w:rPr>
          <w:color w:val="000000" w:themeColor="text1"/>
        </w:rPr>
      </w:pPr>
      <w:r w:rsidRPr="00BA4AB8">
        <w:rPr>
          <w:color w:val="000000" w:themeColor="text1"/>
        </w:rPr>
        <w:t>Der 16. Weltkongress für Philosophie in Düsseldorf beschäftigt sich u.a. mit der „Herausforderung der Philosophie durch die moderne Biologie“. Dabei g</w:t>
      </w:r>
      <w:r w:rsidR="006764D6">
        <w:rPr>
          <w:color w:val="000000" w:themeColor="text1"/>
        </w:rPr>
        <w:t>eht</w:t>
      </w:r>
      <w:r w:rsidRPr="00BA4AB8">
        <w:rPr>
          <w:color w:val="000000" w:themeColor="text1"/>
        </w:rPr>
        <w:t xml:space="preserve"> es auch um die möglichen Gefahren des </w:t>
      </w:r>
      <w:proofErr w:type="spellStart"/>
      <w:r w:rsidRPr="00BA4AB8">
        <w:rPr>
          <w:i/>
          <w:color w:val="000000" w:themeColor="text1"/>
        </w:rPr>
        <w:t>genetic</w:t>
      </w:r>
      <w:proofErr w:type="spellEnd"/>
      <w:r w:rsidRPr="00BA4AB8">
        <w:rPr>
          <w:i/>
          <w:color w:val="000000" w:themeColor="text1"/>
        </w:rPr>
        <w:t xml:space="preserve"> </w:t>
      </w:r>
      <w:proofErr w:type="spellStart"/>
      <w:r w:rsidRPr="00BA4AB8">
        <w:rPr>
          <w:i/>
          <w:color w:val="000000" w:themeColor="text1"/>
        </w:rPr>
        <w:t>engineering</w:t>
      </w:r>
      <w:proofErr w:type="spellEnd"/>
      <w:r w:rsidRPr="00BA4AB8">
        <w:rPr>
          <w:color w:val="000000" w:themeColor="text1"/>
        </w:rPr>
        <w:t xml:space="preserve"> einschließlich dessen </w:t>
      </w:r>
      <w:r w:rsidR="004B436D" w:rsidRPr="00BA4AB8">
        <w:rPr>
          <w:color w:val="000000" w:themeColor="text1"/>
        </w:rPr>
        <w:t>bewussten</w:t>
      </w:r>
      <w:r w:rsidRPr="00BA4AB8">
        <w:rPr>
          <w:color w:val="000000" w:themeColor="text1"/>
        </w:rPr>
        <w:t xml:space="preserve"> </w:t>
      </w:r>
      <w:r w:rsidR="00B05321" w:rsidRPr="00BA4AB8">
        <w:rPr>
          <w:color w:val="000000" w:themeColor="text1"/>
        </w:rPr>
        <w:t>Missbrauchs</w:t>
      </w:r>
      <w:r w:rsidRPr="00BA4AB8">
        <w:rPr>
          <w:color w:val="000000" w:themeColor="text1"/>
        </w:rPr>
        <w:t>. Der führende sowjetische Philosoph I</w:t>
      </w:r>
      <w:r w:rsidR="006764D6">
        <w:rPr>
          <w:color w:val="000000" w:themeColor="text1"/>
        </w:rPr>
        <w:t xml:space="preserve">an </w:t>
      </w:r>
      <w:r w:rsidRPr="00BA4AB8">
        <w:rPr>
          <w:color w:val="000000" w:themeColor="text1"/>
        </w:rPr>
        <w:t>T.</w:t>
      </w:r>
      <w:r w:rsidR="004B436D">
        <w:rPr>
          <w:color w:val="000000" w:themeColor="text1"/>
        </w:rPr>
        <w:t xml:space="preserve"> </w:t>
      </w:r>
      <w:r w:rsidRPr="00BA4AB8">
        <w:rPr>
          <w:color w:val="000000" w:themeColor="text1"/>
        </w:rPr>
        <w:t>Frolov behauptet im Plenum, dabei handle es sich um Probleme, „die den ausschließlich humanis</w:t>
      </w:r>
      <w:r w:rsidR="00D86FF6">
        <w:rPr>
          <w:color w:val="000000" w:themeColor="text1"/>
        </w:rPr>
        <w:softHyphen/>
      </w:r>
      <w:r w:rsidRPr="00BA4AB8">
        <w:rPr>
          <w:color w:val="000000" w:themeColor="text1"/>
        </w:rPr>
        <w:t>tisch motivierten Wissenschaftler der sozialistischen Staaten nicht tangierten“</w:t>
      </w:r>
      <w:r w:rsidRPr="00BA4AB8">
        <w:rPr>
          <w:rStyle w:val="Endnotenzeichen"/>
          <w:color w:val="000000" w:themeColor="text1"/>
        </w:rPr>
        <w:endnoteReference w:id="4"/>
      </w:r>
      <w:r w:rsidRPr="00BA4AB8">
        <w:rPr>
          <w:color w:val="000000" w:themeColor="text1"/>
        </w:rPr>
        <w:t>.</w:t>
      </w:r>
    </w:p>
    <w:p w14:paraId="02324131" w14:textId="638D1E0C" w:rsidR="00EF130E" w:rsidRPr="00BA4AB8" w:rsidRDefault="00EF130E" w:rsidP="00EA4580">
      <w:pPr>
        <w:rPr>
          <w:iCs/>
          <w:color w:val="000000" w:themeColor="text1"/>
        </w:rPr>
      </w:pPr>
      <w:r w:rsidRPr="00BA4AB8">
        <w:rPr>
          <w:color w:val="000000" w:themeColor="text1"/>
        </w:rPr>
        <w:t xml:space="preserve">Ich hatte Gelegenheit, dem an gleicher Stelle heftig zu widersprechen. Das war damals noch, vor </w:t>
      </w:r>
      <w:r w:rsidRPr="00BA4AB8">
        <w:rPr>
          <w:i/>
          <w:color w:val="000000" w:themeColor="text1"/>
        </w:rPr>
        <w:t>Perestroika</w:t>
      </w:r>
      <w:r w:rsidRPr="00BA4AB8">
        <w:rPr>
          <w:color w:val="000000" w:themeColor="text1"/>
        </w:rPr>
        <w:t>, ein Tabubruch</w:t>
      </w:r>
      <w:r w:rsidR="006764D6">
        <w:rPr>
          <w:color w:val="000000" w:themeColor="text1"/>
        </w:rPr>
        <w:t>. S</w:t>
      </w:r>
      <w:r w:rsidRPr="00BA4AB8">
        <w:rPr>
          <w:color w:val="000000" w:themeColor="text1"/>
        </w:rPr>
        <w:t>owjetische Repräsentanten</w:t>
      </w:r>
      <w:r w:rsidR="00D86FF6">
        <w:rPr>
          <w:color w:val="000000" w:themeColor="text1"/>
        </w:rPr>
        <w:t>,</w:t>
      </w:r>
      <w:r w:rsidRPr="00BA4AB8">
        <w:rPr>
          <w:color w:val="000000" w:themeColor="text1"/>
        </w:rPr>
        <w:t xml:space="preserve"> </w:t>
      </w:r>
      <w:r w:rsidR="00D86FF6">
        <w:rPr>
          <w:color w:val="000000" w:themeColor="text1"/>
        </w:rPr>
        <w:t>beziehungsweise</w:t>
      </w:r>
      <w:r w:rsidR="006764D6">
        <w:rPr>
          <w:color w:val="000000" w:themeColor="text1"/>
        </w:rPr>
        <w:t xml:space="preserve"> von denen vertretene Ansichten</w:t>
      </w:r>
      <w:r w:rsidR="00D86FF6">
        <w:rPr>
          <w:color w:val="000000" w:themeColor="text1"/>
        </w:rPr>
        <w:t>,</w:t>
      </w:r>
      <w:r w:rsidR="006764D6">
        <w:rPr>
          <w:color w:val="000000" w:themeColor="text1"/>
        </w:rPr>
        <w:t xml:space="preserve"> </w:t>
      </w:r>
      <w:r w:rsidRPr="00BA4AB8">
        <w:rPr>
          <w:color w:val="000000" w:themeColor="text1"/>
        </w:rPr>
        <w:t>durften nicht kritisiert werden</w:t>
      </w:r>
      <w:r w:rsidR="006764D6">
        <w:rPr>
          <w:color w:val="000000" w:themeColor="text1"/>
        </w:rPr>
        <w:t>.</w:t>
      </w:r>
      <w:r w:rsidRPr="00BA4AB8">
        <w:rPr>
          <w:color w:val="000000" w:themeColor="text1"/>
        </w:rPr>
        <w:t xml:space="preserve"> </w:t>
      </w:r>
      <w:r w:rsidR="006764D6">
        <w:rPr>
          <w:color w:val="000000" w:themeColor="text1"/>
        </w:rPr>
        <w:t>Meine Replik wurde</w:t>
      </w:r>
      <w:r w:rsidRPr="00BA4AB8">
        <w:rPr>
          <w:color w:val="000000" w:themeColor="text1"/>
        </w:rPr>
        <w:t xml:space="preserve"> folglich in dem Report nicht erwähnt, den Erich Hahn, der Leiter der DDR-Delegation, anschließend für das Politbüro angefertigt hatte</w:t>
      </w:r>
      <w:r w:rsidR="006764D6">
        <w:rPr>
          <w:rStyle w:val="Endnotenzeichen"/>
          <w:color w:val="000000" w:themeColor="text1"/>
        </w:rPr>
        <w:endnoteReference w:id="5"/>
      </w:r>
      <w:r w:rsidRPr="00BA4AB8">
        <w:rPr>
          <w:color w:val="000000" w:themeColor="text1"/>
        </w:rPr>
        <w:t xml:space="preserve">, </w:t>
      </w:r>
      <w:r w:rsidR="00D86FF6">
        <w:rPr>
          <w:color w:val="000000" w:themeColor="text1"/>
        </w:rPr>
        <w:t xml:space="preserve">wohl </w:t>
      </w:r>
      <w:r w:rsidRPr="00BA4AB8">
        <w:rPr>
          <w:color w:val="000000" w:themeColor="text1"/>
        </w:rPr>
        <w:t xml:space="preserve">aber in dem Bericht über den </w:t>
      </w:r>
      <w:r w:rsidR="00B05321" w:rsidRPr="00BA4AB8">
        <w:rPr>
          <w:color w:val="000000" w:themeColor="text1"/>
        </w:rPr>
        <w:t>Kongress</w:t>
      </w:r>
      <w:r w:rsidRPr="00BA4AB8">
        <w:rPr>
          <w:color w:val="000000" w:themeColor="text1"/>
        </w:rPr>
        <w:t xml:space="preserve">, den der Hallenser </w:t>
      </w:r>
      <w:r w:rsidR="004B436D" w:rsidRPr="00BA4AB8">
        <w:rPr>
          <w:color w:val="000000" w:themeColor="text1"/>
        </w:rPr>
        <w:t>Philosoph Reinhard</w:t>
      </w:r>
      <w:r w:rsidRPr="00BA4AB8">
        <w:rPr>
          <w:color w:val="000000" w:themeColor="text1"/>
        </w:rPr>
        <w:t xml:space="preserve"> </w:t>
      </w:r>
      <w:proofErr w:type="spellStart"/>
      <w:r w:rsidRPr="00BA4AB8">
        <w:rPr>
          <w:color w:val="000000" w:themeColor="text1"/>
        </w:rPr>
        <w:t>Mocek</w:t>
      </w:r>
      <w:proofErr w:type="spellEnd"/>
      <w:r w:rsidRPr="00BA4AB8">
        <w:rPr>
          <w:color w:val="000000" w:themeColor="text1"/>
        </w:rPr>
        <w:t xml:space="preserve"> in der </w:t>
      </w:r>
      <w:r w:rsidR="006764D6">
        <w:rPr>
          <w:color w:val="000000" w:themeColor="text1"/>
        </w:rPr>
        <w:t>[</w:t>
      </w:r>
      <w:r w:rsidRPr="00BA4AB8">
        <w:rPr>
          <w:color w:val="000000" w:themeColor="text1"/>
        </w:rPr>
        <w:t>Ost-</w:t>
      </w:r>
      <w:r w:rsidR="006764D6">
        <w:rPr>
          <w:color w:val="000000" w:themeColor="text1"/>
        </w:rPr>
        <w:t>]</w:t>
      </w:r>
      <w:r w:rsidRPr="00BA4AB8">
        <w:rPr>
          <w:i/>
          <w:color w:val="000000" w:themeColor="text1"/>
        </w:rPr>
        <w:t xml:space="preserve">Deutschen Zeitschrift für Philosophie </w:t>
      </w:r>
      <w:r w:rsidRPr="00BA4AB8">
        <w:rPr>
          <w:color w:val="000000" w:themeColor="text1"/>
        </w:rPr>
        <w:t>veröffentlichte</w:t>
      </w:r>
      <w:r w:rsidR="00F324B9">
        <w:rPr>
          <w:rStyle w:val="Endnotenzeichen"/>
          <w:color w:val="000000" w:themeColor="text1"/>
        </w:rPr>
        <w:endnoteReference w:id="6"/>
      </w:r>
      <w:r w:rsidRPr="00BA4AB8">
        <w:rPr>
          <w:color w:val="000000" w:themeColor="text1"/>
        </w:rPr>
        <w:t>.</w:t>
      </w:r>
    </w:p>
    <w:p w14:paraId="292DB5DB" w14:textId="77777777" w:rsidR="00EF130E" w:rsidRDefault="00EF130E" w:rsidP="00EA4580"/>
    <w:p w14:paraId="5CFE2CC1" w14:textId="454514CC" w:rsidR="00EF130E" w:rsidRDefault="00EF130E" w:rsidP="00EA4580">
      <w:r>
        <w:t>28. September 1978</w:t>
      </w:r>
    </w:p>
    <w:p w14:paraId="1665A095" w14:textId="107FD5EC" w:rsidR="00EF130E" w:rsidRDefault="00EF130E" w:rsidP="00EA4580">
      <w:r>
        <w:t>Die Leitung des „Institut</w:t>
      </w:r>
      <w:r w:rsidR="00D86FF6">
        <w:t>s</w:t>
      </w:r>
      <w:r>
        <w:t xml:space="preserve"> für Marxistisch-leninistische Philosophie“ der </w:t>
      </w:r>
      <w:r w:rsidR="00D86FF6">
        <w:t>Akademie für Gesell</w:t>
      </w:r>
      <w:r w:rsidR="00A10BB6">
        <w:softHyphen/>
      </w:r>
      <w:r w:rsidR="00D86FF6">
        <w:t>schafts</w:t>
      </w:r>
      <w:r w:rsidR="00A10BB6">
        <w:softHyphen/>
      </w:r>
      <w:r w:rsidR="00D86FF6">
        <w:t>wissenschaften</w:t>
      </w:r>
      <w:r>
        <w:t xml:space="preserve"> beschließt einen ausführlichen, siebenseitigen „</w:t>
      </w:r>
      <w:proofErr w:type="spellStart"/>
      <w:r>
        <w:t>Ma</w:t>
      </w:r>
      <w:r w:rsidR="007F5161">
        <w:t>ß</w:t>
      </w:r>
      <w:r>
        <w:t>nahmeplan</w:t>
      </w:r>
      <w:proofErr w:type="spellEnd"/>
      <w:r>
        <w:t xml:space="preserve"> zur Vorbereitung des V. Philosophie</w:t>
      </w:r>
      <w:r>
        <w:softHyphen/>
        <w:t>kongresses der DDR“</w:t>
      </w:r>
      <w:r>
        <w:rPr>
          <w:rStyle w:val="Endnotenzeichen"/>
        </w:rPr>
        <w:endnoteReference w:id="7"/>
      </w:r>
      <w:r>
        <w:t xml:space="preserve">. </w:t>
      </w:r>
    </w:p>
    <w:p w14:paraId="5F268768" w14:textId="77777777" w:rsidR="00EF130E" w:rsidRDefault="00EF130E" w:rsidP="00EA4580"/>
    <w:p w14:paraId="2A568788" w14:textId="59A662BB" w:rsidR="00EF130E" w:rsidRDefault="00EF130E" w:rsidP="00EA4580">
      <w:r>
        <w:t>Anfang 1979</w:t>
      </w:r>
    </w:p>
    <w:p w14:paraId="5374101E" w14:textId="5C32047D" w:rsidR="00EF130E" w:rsidRPr="00117B39" w:rsidRDefault="00EF130E" w:rsidP="00EA4580">
      <w:r>
        <w:t xml:space="preserve">Am </w:t>
      </w:r>
      <w:r w:rsidR="00F324B9">
        <w:t>Z</w:t>
      </w:r>
      <w:r w:rsidR="00A56CF0">
        <w:t xml:space="preserve">entralinstitut für Philosophie der </w:t>
      </w:r>
      <w:proofErr w:type="spellStart"/>
      <w:r w:rsidR="00A56CF0">
        <w:t>A</w:t>
      </w:r>
      <w:r w:rsidR="00A10BB6">
        <w:t>d</w:t>
      </w:r>
      <w:r w:rsidR="007F5161">
        <w:t>W</w:t>
      </w:r>
      <w:proofErr w:type="spellEnd"/>
      <w:r>
        <w:t xml:space="preserve"> wird eine </w:t>
      </w:r>
      <w:r w:rsidR="00A56CF0">
        <w:t>„</w:t>
      </w:r>
      <w:r>
        <w:t>Thesengruppe</w:t>
      </w:r>
      <w:r w:rsidR="00A56CF0">
        <w:t>“</w:t>
      </w:r>
      <w:r>
        <w:t xml:space="preserve"> zur Vorbereitung des Philosophie-Kongresses gegründet </w:t>
      </w:r>
      <w:r>
        <w:rPr>
          <w:rStyle w:val="Endnotenzeichen"/>
        </w:rPr>
        <w:endnoteReference w:id="8"/>
      </w:r>
      <w:r>
        <w:t xml:space="preserve">. </w:t>
      </w:r>
    </w:p>
    <w:p w14:paraId="33819575" w14:textId="77777777" w:rsidR="00EF130E" w:rsidRDefault="00EF130E" w:rsidP="00EA4580"/>
    <w:p w14:paraId="3F83515F" w14:textId="5DDDC927" w:rsidR="00EF130E" w:rsidRDefault="00EF130E" w:rsidP="00EA4580">
      <w:r>
        <w:t xml:space="preserve">4. September </w:t>
      </w:r>
      <w:r w:rsidRPr="006F57A6">
        <w:t>1979</w:t>
      </w:r>
    </w:p>
    <w:p w14:paraId="06EFB3DF" w14:textId="00E90FF2" w:rsidR="00EF130E" w:rsidRDefault="00EF130E" w:rsidP="00EA4580">
      <w:r w:rsidRPr="006F57A6">
        <w:t>Zur</w:t>
      </w:r>
      <w:r>
        <w:t xml:space="preserve"> Vorbereitung de</w:t>
      </w:r>
      <w:r w:rsidR="00A56CF0">
        <w:t>r Tagung</w:t>
      </w:r>
      <w:r>
        <w:t xml:space="preserve"> wird ein Kongressbüro gegründet. Mit dessen Leitung wird Prof.</w:t>
      </w:r>
      <w:r w:rsidR="00A56CF0">
        <w:t xml:space="preserve"> </w:t>
      </w:r>
      <w:r>
        <w:t xml:space="preserve">Dr. Fritz </w:t>
      </w:r>
      <w:r w:rsidR="00F324B9">
        <w:t>Richter</w:t>
      </w:r>
      <w:r>
        <w:t xml:space="preserve">, der Sekretär des </w:t>
      </w:r>
      <w:r w:rsidR="00D86FF6">
        <w:t>Wissen</w:t>
      </w:r>
      <w:r w:rsidR="00D86FF6">
        <w:softHyphen/>
        <w:t>schaftlichen Rats für Marxistisch-Leni</w:t>
      </w:r>
      <w:r w:rsidR="00D86FF6">
        <w:softHyphen/>
        <w:t xml:space="preserve">nistische Philosophie </w:t>
      </w:r>
      <w:r>
        <w:t xml:space="preserve">beauftragt. „Bezüglich des zu haltenden </w:t>
      </w:r>
      <w:r w:rsidR="00DD2E5B">
        <w:t>Schlusswortes</w:t>
      </w:r>
      <w:r>
        <w:t xml:space="preserve"> wird festgelegt: Unter Verantwortung von Gen. Richter wird es von einer Arbeitsgruppe vor</w:t>
      </w:r>
      <w:r>
        <w:softHyphen/>
        <w:t>ge</w:t>
      </w:r>
      <w:r>
        <w:softHyphen/>
        <w:t>arbeitet [</w:t>
      </w:r>
      <w:r>
        <w:rPr>
          <w:i/>
          <w:iCs/>
        </w:rPr>
        <w:t>sic</w:t>
      </w:r>
      <w:r>
        <w:t>!]. Nach Absprache in der Abteilung Wissen</w:t>
      </w:r>
      <w:r>
        <w:softHyphen/>
        <w:t>schaften ruft Gen. Richter die Arbeitsgruppe zusammen, die von Gen. Hahn eingewiesen wird.“</w:t>
      </w:r>
      <w:r w:rsidR="00F324B9" w:rsidRPr="00F324B9">
        <w:rPr>
          <w:rStyle w:val="Endnotenzeichen"/>
        </w:rPr>
        <w:t xml:space="preserve"> </w:t>
      </w:r>
      <w:r w:rsidR="00F324B9">
        <w:rPr>
          <w:rStyle w:val="Endnotenzeichen"/>
        </w:rPr>
        <w:endnoteReference w:id="9"/>
      </w:r>
    </w:p>
    <w:p w14:paraId="18D2E9FC" w14:textId="737BFBAF" w:rsidR="00A56CF0" w:rsidRDefault="00A56CF0" w:rsidP="00EA4580">
      <w:r>
        <w:t>Prof. Dr. Erich Hahn war Vorsitzender des Wissen</w:t>
      </w:r>
      <w:r>
        <w:softHyphen/>
        <w:t>schaftlichen Rat</w:t>
      </w:r>
      <w:r w:rsidR="007F5161">
        <w:t>es</w:t>
      </w:r>
      <w:r>
        <w:t xml:space="preserve"> für Marxistisch-Leni</w:t>
      </w:r>
      <w:r>
        <w:softHyphen/>
        <w:t xml:space="preserve">nistische Philosophie und Direktor des Instituts für </w:t>
      </w:r>
      <w:proofErr w:type="gramStart"/>
      <w:r>
        <w:t>ML Philosophie</w:t>
      </w:r>
      <w:proofErr w:type="gramEnd"/>
      <w:r>
        <w:t>. Es war der Hauptredner des Kongresses.</w:t>
      </w:r>
    </w:p>
    <w:p w14:paraId="784AA604" w14:textId="77777777" w:rsidR="00945946" w:rsidRDefault="00945946" w:rsidP="00EA4580"/>
    <w:p w14:paraId="48C9086E" w14:textId="4A50F686" w:rsidR="00EF130E" w:rsidRDefault="00EF130E" w:rsidP="00EA4580">
      <w:r>
        <w:t>9. Oktober 1979</w:t>
      </w:r>
    </w:p>
    <w:p w14:paraId="02891CC5" w14:textId="622A133D" w:rsidR="00EF130E" w:rsidRDefault="00A56CF0" w:rsidP="00EA4580">
      <w:r>
        <w:t>Während</w:t>
      </w:r>
      <w:r w:rsidR="00EF130E">
        <w:t xml:space="preserve"> der routinemäßigen Beratung von Hannes Hörnig mit den Sektorenleitern der Abt. Wissenschaft wird unter anderem festgelegt: „Es sind Entwürfe für das </w:t>
      </w:r>
      <w:proofErr w:type="spellStart"/>
      <w:r w:rsidR="00EF130E">
        <w:t>Schlußwort</w:t>
      </w:r>
      <w:proofErr w:type="spellEnd"/>
      <w:r w:rsidR="00EF130E">
        <w:t xml:space="preserve"> des Genossen Hager […] auszuarbeiten. </w:t>
      </w:r>
      <w:r w:rsidR="00EF130E">
        <w:rPr>
          <w:u w:val="single"/>
        </w:rPr>
        <w:t>Verantw..:</w:t>
      </w:r>
      <w:r w:rsidR="00EF130E" w:rsidRPr="004862FA">
        <w:t xml:space="preserve"> Genosse G</w:t>
      </w:r>
      <w:r w:rsidR="00EF130E">
        <w:t xml:space="preserve">utzmann. </w:t>
      </w:r>
      <w:r w:rsidR="00EF130E">
        <w:rPr>
          <w:u w:val="single"/>
        </w:rPr>
        <w:t>Termin:</w:t>
      </w:r>
      <w:r w:rsidR="00EF130E">
        <w:t xml:space="preserve"> 30. Oktober“</w:t>
      </w:r>
      <w:r w:rsidR="00EF130E">
        <w:rPr>
          <w:rStyle w:val="Endnotenzeichen"/>
        </w:rPr>
        <w:endnoteReference w:id="10"/>
      </w:r>
    </w:p>
    <w:p w14:paraId="64A190EF" w14:textId="77777777" w:rsidR="00EF130E" w:rsidRDefault="00EF130E" w:rsidP="00EA4580"/>
    <w:p w14:paraId="583B7D1B" w14:textId="6FB0E14F" w:rsidR="00EF130E" w:rsidRDefault="00EF130E" w:rsidP="00EA4580">
      <w:r>
        <w:t>Oktober 1979</w:t>
      </w:r>
    </w:p>
    <w:p w14:paraId="49BD5940" w14:textId="4A056802" w:rsidR="00EF130E" w:rsidRDefault="00A56CF0" w:rsidP="00EA4580">
      <w:r>
        <w:t xml:space="preserve">Von </w:t>
      </w:r>
      <w:r w:rsidR="00EF130E">
        <w:t>heute nicht mehr zu identifizierende</w:t>
      </w:r>
      <w:r>
        <w:t>n</w:t>
      </w:r>
      <w:r w:rsidR="00EF130E">
        <w:t xml:space="preserve"> Genossen</w:t>
      </w:r>
      <w:r w:rsidR="00945946">
        <w:t xml:space="preserve"> </w:t>
      </w:r>
      <w:r>
        <w:t>wird ein</w:t>
      </w:r>
      <w:r w:rsidR="00EF130E">
        <w:t xml:space="preserve"> Entwurf für das </w:t>
      </w:r>
      <w:proofErr w:type="spellStart"/>
      <w:r w:rsidR="00EF130E">
        <w:t>Schlußwort</w:t>
      </w:r>
      <w:proofErr w:type="spellEnd"/>
      <w:r w:rsidR="00EF130E">
        <w:t xml:space="preserve"> aus</w:t>
      </w:r>
      <w:r>
        <w:t>gearbeitet</w:t>
      </w:r>
      <w:r w:rsidR="00EF130E">
        <w:t>.</w:t>
      </w:r>
    </w:p>
    <w:p w14:paraId="74788108" w14:textId="77777777" w:rsidR="00EF130E" w:rsidRDefault="00EF130E" w:rsidP="00EA4580"/>
    <w:p w14:paraId="67F18037" w14:textId="5C5BC331" w:rsidR="00EF130E" w:rsidRDefault="00A56CF0" w:rsidP="00EA4580">
      <w:r>
        <w:t xml:space="preserve">Ende </w:t>
      </w:r>
      <w:r w:rsidR="00EF130E">
        <w:t>Oktober/</w:t>
      </w:r>
      <w:r>
        <w:t xml:space="preserve">Anfang </w:t>
      </w:r>
      <w:r w:rsidR="00EF130E">
        <w:t>November 19</w:t>
      </w:r>
      <w:r w:rsidR="00EE0017">
        <w:t>7</w:t>
      </w:r>
      <w:r w:rsidR="00EF130E">
        <w:t>9</w:t>
      </w:r>
    </w:p>
    <w:p w14:paraId="6ABFCBA7" w14:textId="7C82DBCB" w:rsidR="005E0BD0" w:rsidRDefault="00A56CF0" w:rsidP="00EA4580">
      <w:r>
        <w:t xml:space="preserve">Ein Entwurf für das </w:t>
      </w:r>
      <w:r w:rsidR="00B05321">
        <w:t>Schlusswort</w:t>
      </w:r>
      <w:r>
        <w:t xml:space="preserve"> liegt vor. </w:t>
      </w:r>
      <w:r w:rsidR="005E0BD0">
        <w:t>Zum ersten Mal taucht in den noch vorhandenen Doku</w:t>
      </w:r>
      <w:r w:rsidR="00DD2E5B">
        <w:softHyphen/>
      </w:r>
      <w:r w:rsidR="005E0BD0">
        <w:t xml:space="preserve">menten der Name von </w:t>
      </w:r>
      <w:r w:rsidR="00DD2E5B">
        <w:t>Kurt</w:t>
      </w:r>
      <w:r w:rsidR="005E0BD0">
        <w:t xml:space="preserve"> Hager auf</w:t>
      </w:r>
      <w:r w:rsidR="00DD2E5B">
        <w:t>, handschriftlich, auf dem Titelblatt des Manuskripts</w:t>
      </w:r>
      <w:r w:rsidR="005E0BD0">
        <w:t>.</w:t>
      </w:r>
      <w:r w:rsidR="00EF130E">
        <w:rPr>
          <w:rStyle w:val="Endnotenzeichen"/>
        </w:rPr>
        <w:endnoteReference w:id="11"/>
      </w:r>
      <w:r w:rsidR="00EF130E">
        <w:t xml:space="preserve"> </w:t>
      </w:r>
    </w:p>
    <w:p w14:paraId="2858CEEC" w14:textId="1A7D8DA5" w:rsidR="00EF130E" w:rsidRDefault="00EF130E" w:rsidP="00EA4580">
      <w:r>
        <w:t xml:space="preserve">Etwa ein Viertel </w:t>
      </w:r>
      <w:r w:rsidR="00B05321">
        <w:t>des 54</w:t>
      </w:r>
      <w:r>
        <w:t>-</w:t>
      </w:r>
      <w:r w:rsidR="00400360">
        <w:t>seitigen, anderthalbzeilig</w:t>
      </w:r>
      <w:r>
        <w:t xml:space="preserve"> </w:t>
      </w:r>
      <w:r w:rsidR="00B05321">
        <w:t>Maschine geschriebenen</w:t>
      </w:r>
      <w:r w:rsidR="00945946">
        <w:t xml:space="preserve"> </w:t>
      </w:r>
      <w:r>
        <w:t>Textes beschäftigt sich mit dem Thema „Sozialismus und Wissenschaft“</w:t>
      </w:r>
      <w:r w:rsidR="00D171A8">
        <w:t>, darin ausführlich mit Mikroelektronik und Gentechnik.</w:t>
      </w:r>
      <w:r w:rsidR="00945946">
        <w:t xml:space="preserve"> </w:t>
      </w:r>
      <w:r w:rsidR="005E0BD0">
        <w:t xml:space="preserve">Zunächst heißt es. </w:t>
      </w:r>
      <w:r w:rsidR="00B05321">
        <w:t>missbraucht</w:t>
      </w:r>
      <w:r w:rsidR="00945946">
        <w:t xml:space="preserve"> werden können diese nur im Kapitalismus. Trotzdem </w:t>
      </w:r>
      <w:r w:rsidR="005E0BD0">
        <w:t xml:space="preserve">folgt weiter unten, </w:t>
      </w:r>
      <w:r w:rsidR="00945946">
        <w:t>a</w:t>
      </w:r>
      <w:r w:rsidR="002D005C">
        <w:t>uf Seite 41:</w:t>
      </w:r>
      <w:r w:rsidR="00945946">
        <w:t xml:space="preserve"> „</w:t>
      </w:r>
      <w:r w:rsidR="00945946" w:rsidRPr="00B05321">
        <w:rPr>
          <w:b/>
          <w:bCs/>
          <w:i/>
          <w:iCs/>
        </w:rPr>
        <w:t xml:space="preserve">Gesellschaftliche Garantien zum </w:t>
      </w:r>
      <w:r w:rsidR="00B05321" w:rsidRPr="00B05321">
        <w:rPr>
          <w:b/>
          <w:bCs/>
          <w:i/>
          <w:iCs/>
        </w:rPr>
        <w:t>Missbrauch</w:t>
      </w:r>
      <w:r w:rsidR="00945946" w:rsidRPr="00B05321">
        <w:rPr>
          <w:b/>
          <w:bCs/>
          <w:i/>
          <w:iCs/>
        </w:rPr>
        <w:t xml:space="preserve"> von Forschungsresultaten bietet aber allein der Sozialismus</w:t>
      </w:r>
      <w:r w:rsidR="00945946">
        <w:t xml:space="preserve">“.  </w:t>
      </w:r>
      <w:r w:rsidR="005E0BD0">
        <w:t>(Hervorhebung E.G.)</w:t>
      </w:r>
    </w:p>
    <w:p w14:paraId="32A03F9D" w14:textId="77777777" w:rsidR="00EF130E" w:rsidRDefault="00EF130E" w:rsidP="00EA4580"/>
    <w:p w14:paraId="6C47FCE9" w14:textId="6942252C" w:rsidR="00EF130E" w:rsidRDefault="00EF130E" w:rsidP="00EA4580">
      <w:r>
        <w:t>21.</w:t>
      </w:r>
      <w:r w:rsidR="00B05321">
        <w:t xml:space="preserve"> </w:t>
      </w:r>
      <w:r>
        <w:t>November 1979</w:t>
      </w:r>
    </w:p>
    <w:p w14:paraId="335449EF" w14:textId="3F2F558A" w:rsidR="00EF130E" w:rsidRDefault="005E0BD0" w:rsidP="00EA4580">
      <w:r>
        <w:t xml:space="preserve">In Berlin </w:t>
      </w:r>
      <w:r w:rsidR="00B05321">
        <w:t>beginnt</w:t>
      </w:r>
      <w:r>
        <w:t xml:space="preserve"> der </w:t>
      </w:r>
      <w:r w:rsidR="00EF130E">
        <w:t>V. Philosophie-Kongre</w:t>
      </w:r>
      <w:r w:rsidR="00DD2E5B">
        <w:t>ss</w:t>
      </w:r>
      <w:r>
        <w:t xml:space="preserve"> </w:t>
      </w:r>
      <w:r w:rsidR="00B05321">
        <w:t>der DDR</w:t>
      </w:r>
      <w:r>
        <w:t>.</w:t>
      </w:r>
      <w:r w:rsidR="002D005C">
        <w:rPr>
          <w:rStyle w:val="Endnotenzeichen"/>
        </w:rPr>
        <w:endnoteReference w:id="12"/>
      </w:r>
    </w:p>
    <w:p w14:paraId="6B9DE9B1" w14:textId="77777777" w:rsidR="00EF130E" w:rsidRDefault="00EF130E" w:rsidP="00EA4580"/>
    <w:p w14:paraId="5B0FC5B1" w14:textId="48B53ACF" w:rsidR="00EF130E" w:rsidRDefault="00EF130E" w:rsidP="00EA4580">
      <w:r>
        <w:t>22. November 1979</w:t>
      </w:r>
    </w:p>
    <w:p w14:paraId="17017A62" w14:textId="77CA73A3" w:rsidR="002D005C" w:rsidRDefault="00EF130E" w:rsidP="00EA4580">
      <w:r>
        <w:t>Eine überarbeitet</w:t>
      </w:r>
      <w:r w:rsidR="00D171A8">
        <w:t>e</w:t>
      </w:r>
      <w:r>
        <w:t xml:space="preserve"> und gekürzte </w:t>
      </w:r>
      <w:r w:rsidR="002D005C">
        <w:t>49maschinenseitige</w:t>
      </w:r>
      <w:r w:rsidR="005E0BD0">
        <w:t>, offenbar finale</w:t>
      </w:r>
      <w:r w:rsidR="002D005C">
        <w:t xml:space="preserve"> </w:t>
      </w:r>
      <w:r>
        <w:t>Fassung des Schlu</w:t>
      </w:r>
      <w:r w:rsidR="00B05321">
        <w:t>ss</w:t>
      </w:r>
      <w:r>
        <w:t>wortes liegt vor</w:t>
      </w:r>
      <w:r>
        <w:rPr>
          <w:rStyle w:val="Endnotenzeichen"/>
        </w:rPr>
        <w:endnoteReference w:id="13"/>
      </w:r>
      <w:r w:rsidR="002D005C">
        <w:t>.</w:t>
      </w:r>
      <w:r>
        <w:t xml:space="preserve"> </w:t>
      </w:r>
      <w:r w:rsidR="002D005C">
        <w:t xml:space="preserve">Umfassende Kürzungen, im wissenschaftspolitischen Teil dagegen nur wenige, sehr detaillierte Kürzungen: </w:t>
      </w:r>
      <w:r w:rsidR="005E0BD0">
        <w:t>Wurde</w:t>
      </w:r>
      <w:r w:rsidR="00242CEE">
        <w:t>n</w:t>
      </w:r>
      <w:r w:rsidR="005E0BD0">
        <w:t xml:space="preserve"> im Entwurf </w:t>
      </w:r>
      <w:r w:rsidR="00242CEE">
        <w:t xml:space="preserve">beispielsweise </w:t>
      </w:r>
      <w:r w:rsidR="00242CEE" w:rsidRPr="009F3036">
        <w:t>bezüglich eines</w:t>
      </w:r>
      <w:r w:rsidR="00242CEE">
        <w:t xml:space="preserve"> </w:t>
      </w:r>
      <w:r w:rsidR="00242CEE" w:rsidRPr="009F3036">
        <w:t xml:space="preserve">„möglichen, </w:t>
      </w:r>
      <w:r w:rsidR="00B05321" w:rsidRPr="009F3036">
        <w:t>bewussten</w:t>
      </w:r>
      <w:r w:rsidR="00242CEE" w:rsidRPr="009F3036">
        <w:t xml:space="preserve"> </w:t>
      </w:r>
      <w:r w:rsidR="00B05321" w:rsidRPr="009F3036">
        <w:t>Missbrauchs</w:t>
      </w:r>
      <w:r w:rsidR="00242CEE" w:rsidRPr="009F3036">
        <w:t xml:space="preserve"> wissenschaftlicher Erkenntnisse</w:t>
      </w:r>
      <w:r w:rsidR="00242CEE">
        <w:t>“ nur</w:t>
      </w:r>
      <w:r w:rsidR="00242CEE" w:rsidRPr="009F3036">
        <w:t xml:space="preserve"> </w:t>
      </w:r>
      <w:r w:rsidR="00242CEE">
        <w:t>„</w:t>
      </w:r>
      <w:r w:rsidR="00242CEE" w:rsidRPr="009F3036">
        <w:t xml:space="preserve">genetischer Manipulationen am Menschen“ </w:t>
      </w:r>
      <w:r w:rsidR="00242CEE">
        <w:t xml:space="preserve">erwähnt, </w:t>
      </w:r>
      <w:r w:rsidR="00242CEE" w:rsidRPr="009F3036">
        <w:t xml:space="preserve">wurde </w:t>
      </w:r>
      <w:r w:rsidR="00242CEE">
        <w:t xml:space="preserve">bei der Korrektur zusätzlich </w:t>
      </w:r>
      <w:r w:rsidR="00242CEE" w:rsidRPr="009F3036">
        <w:t>eingefügt:</w:t>
      </w:r>
      <w:r w:rsidR="00242CEE">
        <w:t xml:space="preserve"> und</w:t>
      </w:r>
      <w:r w:rsidR="00242CEE" w:rsidRPr="009F3036">
        <w:t xml:space="preserve"> „zur biologischen Kriegführung“</w:t>
      </w:r>
      <w:r w:rsidR="00242CEE">
        <w:t>. Hieß es im Entwurf,</w:t>
      </w:r>
      <w:r w:rsidR="005E0BD0">
        <w:t xml:space="preserve"> </w:t>
      </w:r>
      <w:r w:rsidR="005E0BD0" w:rsidRPr="009F3036">
        <w:t xml:space="preserve">eine </w:t>
      </w:r>
      <w:r w:rsidR="005E0BD0" w:rsidRPr="009F3036">
        <w:lastRenderedPageBreak/>
        <w:t>Herausforderung der marxistisch-leninistischen Philosophie</w:t>
      </w:r>
      <w:r w:rsidR="005E0BD0">
        <w:t xml:space="preserve"> sei </w:t>
      </w:r>
      <w:r w:rsidR="005E0BD0" w:rsidRPr="009F3036">
        <w:t>die „vielschichtige Problematik von Gesundheit und Krankheit“,</w:t>
      </w:r>
      <w:r w:rsidR="005E0BD0">
        <w:t xml:space="preserve"> so war in der finalen Fassung hinter „Krankheit“ bemerkenswerterweise eingefügt worden „und Sterben“</w:t>
      </w:r>
      <w:r w:rsidR="00242CEE">
        <w:t xml:space="preserve">. </w:t>
      </w:r>
      <w:r>
        <w:t xml:space="preserve">Aber </w:t>
      </w:r>
      <w:r w:rsidR="009977FE">
        <w:t xml:space="preserve">der </w:t>
      </w:r>
      <w:r>
        <w:t xml:space="preserve">Korrektor übersieht </w:t>
      </w:r>
      <w:r w:rsidR="002D005C">
        <w:t xml:space="preserve">den sinnentstellenden </w:t>
      </w:r>
      <w:r w:rsidR="005C4B45">
        <w:t>F</w:t>
      </w:r>
      <w:r>
        <w:t>ehler.</w:t>
      </w:r>
      <w:r w:rsidR="009977FE">
        <w:t xml:space="preserve"> </w:t>
      </w:r>
    </w:p>
    <w:p w14:paraId="0AD406DB" w14:textId="4DEB5086" w:rsidR="00EF130E" w:rsidRDefault="00242CEE" w:rsidP="00EA4580">
      <w:r>
        <w:t xml:space="preserve">Wer die </w:t>
      </w:r>
      <w:r w:rsidR="008424AE">
        <w:t>End</w:t>
      </w:r>
      <w:r>
        <w:t>korrekt</w:t>
      </w:r>
      <w:r w:rsidR="008424AE">
        <w:t>u</w:t>
      </w:r>
      <w:r>
        <w:t xml:space="preserve">r vorgenommen hat, ist nicht bekannt. Vielleicht war es Hager selbst. </w:t>
      </w:r>
      <w:r w:rsidR="009977FE">
        <w:t>Allerdings befindet sich diese Manuskript-Fassung weder in den Aktenbeständen des Büro Hager oder der Abteilung Wissenschaft des ZK noch des Dietz Verlags, wie die anderen diesbezüglichen Unterlagen, sondern in den Archivalien des Ministeriums für Hoch- und Fachschulwesen unter „Tagungen und Kongresse“.</w:t>
      </w:r>
    </w:p>
    <w:p w14:paraId="4A1D2281" w14:textId="77777777" w:rsidR="00EF130E" w:rsidRDefault="00EF130E" w:rsidP="00EA4580"/>
    <w:p w14:paraId="4CF9BAD2" w14:textId="6B06ABB4" w:rsidR="00EF130E" w:rsidRDefault="00EF130E" w:rsidP="00EA4580">
      <w:r>
        <w:t>23. November 1979</w:t>
      </w:r>
    </w:p>
    <w:p w14:paraId="14218EFC" w14:textId="35ABB11F" w:rsidR="00AB1455" w:rsidRDefault="00EF130E" w:rsidP="00EA4580">
      <w:r>
        <w:t xml:space="preserve">Hager hält </w:t>
      </w:r>
      <w:r w:rsidR="008424AE">
        <w:t>auf dem Philosophenkongre</w:t>
      </w:r>
      <w:r w:rsidR="00B05321">
        <w:t>ss</w:t>
      </w:r>
      <w:r w:rsidR="008424AE">
        <w:t xml:space="preserve"> das </w:t>
      </w:r>
      <w:r w:rsidR="00B05321">
        <w:t>Schlusswort</w:t>
      </w:r>
      <w:r>
        <w:t xml:space="preserve">. </w:t>
      </w:r>
      <w:r w:rsidR="002D005C">
        <w:t>Im Gentechnik-Teil weicht er</w:t>
      </w:r>
      <w:r>
        <w:t xml:space="preserve"> über längere Passagen vom </w:t>
      </w:r>
      <w:r w:rsidR="002D005C">
        <w:t>Manuskript</w:t>
      </w:r>
      <w:r>
        <w:t xml:space="preserve"> ab</w:t>
      </w:r>
      <w:r w:rsidR="007B15F2">
        <w:t xml:space="preserve">. </w:t>
      </w:r>
      <w:r w:rsidR="005C4B45">
        <w:t>Ich höre dem sehr aufmerksam zu, n</w:t>
      </w:r>
      <w:r w:rsidR="00DD2E5B">
        <w:t>icht zuletzt</w:t>
      </w:r>
      <w:r w:rsidR="005C4B45">
        <w:t>,</w:t>
      </w:r>
      <w:r w:rsidR="00DD2E5B">
        <w:t xml:space="preserve"> </w:t>
      </w:r>
      <w:r w:rsidR="005C4B45">
        <w:t>da</w:t>
      </w:r>
      <w:r w:rsidR="00AB1455">
        <w:t xml:space="preserve"> </w:t>
      </w:r>
      <w:r w:rsidR="005C4B45">
        <w:t xml:space="preserve">ich </w:t>
      </w:r>
      <w:r w:rsidR="00AB1455">
        <w:t>kurz zuvor vom Gesundheitsminister zum Vorsitzenden der „Kommission zur in-vitro-Rekombination</w:t>
      </w:r>
      <w:r w:rsidR="005C4B45">
        <w:t xml:space="preserve"> von DNA</w:t>
      </w:r>
      <w:r w:rsidR="00AB1455">
        <w:t xml:space="preserve">“ ernannt worden war. </w:t>
      </w:r>
    </w:p>
    <w:p w14:paraId="0834781C" w14:textId="6B3ADF7C" w:rsidR="008424AE" w:rsidRDefault="00AB1455" w:rsidP="00EA4580">
      <w:r>
        <w:t xml:space="preserve">Hager </w:t>
      </w:r>
      <w:r w:rsidR="007B15F2">
        <w:t>kritisiert</w:t>
      </w:r>
      <w:r>
        <w:t xml:space="preserve"> </w:t>
      </w:r>
      <w:r w:rsidR="008424AE" w:rsidRPr="00AB1455">
        <w:rPr>
          <w:b/>
          <w:bCs/>
        </w:rPr>
        <w:t>in freier Rede</w:t>
      </w:r>
      <w:r w:rsidR="008424AE">
        <w:t xml:space="preserve"> </w:t>
      </w:r>
      <w:r w:rsidR="005C4B45">
        <w:t xml:space="preserve">unter anderem </w:t>
      </w:r>
      <w:r w:rsidR="007B15F2">
        <w:t xml:space="preserve">den </w:t>
      </w:r>
      <w:r w:rsidR="008424AE">
        <w:t>zur Zeit der Tagung</w:t>
      </w:r>
      <w:r w:rsidR="007B15F2">
        <w:t xml:space="preserve"> aber</w:t>
      </w:r>
      <w:r w:rsidR="008424AE">
        <w:t xml:space="preserve"> bereits</w:t>
      </w:r>
      <w:r w:rsidR="007B15F2">
        <w:t xml:space="preserve"> überholten Stand der Diskussion</w:t>
      </w:r>
      <w:r w:rsidR="008424AE">
        <w:t>en</w:t>
      </w:r>
      <w:r w:rsidR="007B15F2">
        <w:t xml:space="preserve"> um einschlägige Sicherheitsrichtlinien in den </w:t>
      </w:r>
      <w:proofErr w:type="gramStart"/>
      <w:r w:rsidR="007B15F2">
        <w:t>USA  und</w:t>
      </w:r>
      <w:proofErr w:type="gramEnd"/>
      <w:r w:rsidR="007B15F2">
        <w:t xml:space="preserve"> behauptet, entsprechende Sicherheitslaboratorien seien nicht zugänglich</w:t>
      </w:r>
      <w:r w:rsidR="008F48D8">
        <w:t>, weil dort Geheim</w:t>
      </w:r>
      <w:r w:rsidR="008424AE">
        <w:softHyphen/>
      </w:r>
      <w:r w:rsidR="008F48D8">
        <w:t>forschung betrieben würde</w:t>
      </w:r>
      <w:r w:rsidR="008F48D8">
        <w:rPr>
          <w:rStyle w:val="Funotenzeichen"/>
        </w:rPr>
        <w:footnoteReference w:id="1"/>
      </w:r>
      <w:r w:rsidR="008F48D8">
        <w:t xml:space="preserve">. Seinen Redetext ignorierend </w:t>
      </w:r>
      <w:r w:rsidR="00EF130E">
        <w:t>über</w:t>
      </w:r>
      <w:r w:rsidR="002D005C">
        <w:t>sieht</w:t>
      </w:r>
      <w:r w:rsidR="00EF130E">
        <w:t xml:space="preserve"> er dabei </w:t>
      </w:r>
      <w:r w:rsidR="008F48D8">
        <w:t xml:space="preserve">offenbar </w:t>
      </w:r>
      <w:r w:rsidR="008424AE">
        <w:t>(</w:t>
      </w:r>
      <w:r w:rsidR="00B05321">
        <w:t>erneut?</w:t>
      </w:r>
      <w:r w:rsidR="008424AE">
        <w:t>)</w:t>
      </w:r>
      <w:r w:rsidR="00EF130E">
        <w:t xml:space="preserve"> den </w:t>
      </w:r>
      <w:r w:rsidR="005C4B45">
        <w:t>F</w:t>
      </w:r>
      <w:r w:rsidR="00EF130E">
        <w:t>ehler.</w:t>
      </w:r>
    </w:p>
    <w:p w14:paraId="39FCE119" w14:textId="77777777" w:rsidR="00400360" w:rsidRDefault="00400360" w:rsidP="00EA4580"/>
    <w:p w14:paraId="7793D22E" w14:textId="5DAFBD45" w:rsidR="00EF130E" w:rsidRDefault="00EF130E" w:rsidP="00EA4580">
      <w:r>
        <w:t>3. Dezember 1979</w:t>
      </w:r>
    </w:p>
    <w:p w14:paraId="2DDD2F2C" w14:textId="2844C395" w:rsidR="00EF130E" w:rsidRDefault="00EF130E" w:rsidP="00EA4580">
      <w:r>
        <w:t>Ich informiere</w:t>
      </w:r>
      <w:r w:rsidR="002D005C">
        <w:t xml:space="preserve"> meinen Chef, den Direktor des Zentralinstituts für Molekularbiologie der </w:t>
      </w:r>
      <w:proofErr w:type="spellStart"/>
      <w:r w:rsidR="002D005C">
        <w:t>AdW</w:t>
      </w:r>
      <w:proofErr w:type="spellEnd"/>
      <w:r w:rsidR="002D005C">
        <w:t xml:space="preserve"> Genossen Prof. Friedrich</w:t>
      </w:r>
      <w:r>
        <w:t xml:space="preserve"> Jung über </w:t>
      </w:r>
      <w:r w:rsidR="00EA4580">
        <w:t xml:space="preserve">die </w:t>
      </w:r>
      <w:r>
        <w:t>inhaltliche</w:t>
      </w:r>
      <w:r w:rsidR="00EA4580">
        <w:t>n</w:t>
      </w:r>
      <w:r>
        <w:t xml:space="preserve"> Fehler</w:t>
      </w:r>
      <w:r w:rsidR="00EA4580">
        <w:t xml:space="preserve"> in Hagers </w:t>
      </w:r>
      <w:r w:rsidR="00B05321">
        <w:t>Schlusswort</w:t>
      </w:r>
      <w:r>
        <w:t>.</w:t>
      </w:r>
      <w:r>
        <w:rPr>
          <w:rStyle w:val="Endnotenzeichen"/>
        </w:rPr>
        <w:endnoteReference w:id="14"/>
      </w:r>
      <w:r w:rsidR="002D005C">
        <w:t xml:space="preserve"> </w:t>
      </w:r>
      <w:r w:rsidR="00FE6BAF">
        <w:t xml:space="preserve">Es sei „ja nicht auszuschließen, </w:t>
      </w:r>
      <w:r w:rsidR="00B05321">
        <w:t>dass</w:t>
      </w:r>
      <w:r w:rsidR="00FE6BAF">
        <w:t xml:space="preserve"> das vollständige Referat publiziert wird, und da müssten zuvor entspr. Korrekturen am Text vorgenommen werden“. Im Text werden dann drei besonders gravierende Fehleinschätzungen Hagers beschrieben, Jung möge das Hager „in geeigneter Form mitteilen, vielleicht mit dem Vorschlag, </w:t>
      </w:r>
      <w:r w:rsidR="005C4B45">
        <w:t>d</w:t>
      </w:r>
      <w:r w:rsidR="00FE6BAF">
        <w:t>a</w:t>
      </w:r>
      <w:r w:rsidR="005C4B45">
        <w:t>ss</w:t>
      </w:r>
      <w:r w:rsidR="00FE6BAF">
        <w:t xml:space="preserve"> vor einer eventuellen Veröffentlichung des Gesamttextes noch eine Durchsicht und Überarbeitung erfolgen sollte“.</w:t>
      </w:r>
    </w:p>
    <w:p w14:paraId="6A3E2A4F" w14:textId="77777777" w:rsidR="00EF130E" w:rsidRDefault="00EF130E" w:rsidP="00EA4580"/>
    <w:p w14:paraId="3D600058" w14:textId="147511F2" w:rsidR="00EF130E" w:rsidRDefault="00EF130E" w:rsidP="00EA4580">
      <w:r>
        <w:t>5. Dezember 1979</w:t>
      </w:r>
    </w:p>
    <w:p w14:paraId="43D3A0C0" w14:textId="09712B42" w:rsidR="00EF130E" w:rsidRDefault="00EF130E" w:rsidP="00EA4580">
      <w:r>
        <w:t xml:space="preserve">Korrektur des </w:t>
      </w:r>
      <w:r w:rsidR="00EA4580">
        <w:t>Redem</w:t>
      </w:r>
      <w:r>
        <w:t xml:space="preserve">anuskripts durch </w:t>
      </w:r>
      <w:r w:rsidR="00FE6BAF">
        <w:t xml:space="preserve">zwei Mitarbeiter </w:t>
      </w:r>
      <w:r>
        <w:t>d</w:t>
      </w:r>
      <w:r w:rsidR="005C4B45">
        <w:t>e</w:t>
      </w:r>
      <w:r>
        <w:t>s Philosophie-Lektorat</w:t>
      </w:r>
      <w:r w:rsidR="00FE6BAF">
        <w:t>s</w:t>
      </w:r>
      <w:r>
        <w:t xml:space="preserve"> des Dietz Verlags.</w:t>
      </w:r>
      <w:r>
        <w:rPr>
          <w:rStyle w:val="Endnotenzeichen"/>
        </w:rPr>
        <w:endnoteReference w:id="15"/>
      </w:r>
      <w:r w:rsidR="00B30674">
        <w:t xml:space="preserve"> Der sinnentstellende Fehler wird dabei augenscheinlich übersehen.</w:t>
      </w:r>
    </w:p>
    <w:p w14:paraId="4E46D6C3" w14:textId="77777777" w:rsidR="00EF130E" w:rsidRDefault="00EF130E" w:rsidP="00EA4580"/>
    <w:p w14:paraId="2424AFF8" w14:textId="01EA7F05" w:rsidR="00EF130E" w:rsidRDefault="00EF130E" w:rsidP="00EA4580">
      <w:r>
        <w:t>6. Dezember 1979</w:t>
      </w:r>
    </w:p>
    <w:p w14:paraId="51469465" w14:textId="129FB0D8" w:rsidR="00EF130E" w:rsidRDefault="00EF130E" w:rsidP="00EA4580">
      <w:r>
        <w:t xml:space="preserve">Verlagsleiter Dr. </w:t>
      </w:r>
      <w:r w:rsidR="00EA4580">
        <w:t xml:space="preserve">Günter </w:t>
      </w:r>
      <w:r>
        <w:t xml:space="preserve">Hennig übermittelt Kurt Hager Gestaltungsvarianten für die </w:t>
      </w:r>
      <w:r w:rsidR="00DC3EEA">
        <w:t>Broschüre,</w:t>
      </w:r>
      <w:r>
        <w:t xml:space="preserve"> sowie</w:t>
      </w:r>
      <w:r w:rsidR="00FE6BAF">
        <w:t xml:space="preserve">, </w:t>
      </w:r>
      <w:r>
        <w:t xml:space="preserve">„wie erwünscht, die Fahnenabzüge Deines </w:t>
      </w:r>
      <w:proofErr w:type="spellStart"/>
      <w:r>
        <w:t>Schlußwortes</w:t>
      </w:r>
      <w:proofErr w:type="spellEnd"/>
      <w:r>
        <w:t>“.</w:t>
      </w:r>
      <w:r>
        <w:rPr>
          <w:rStyle w:val="Endnotenzeichen"/>
        </w:rPr>
        <w:endnoteReference w:id="16"/>
      </w:r>
    </w:p>
    <w:p w14:paraId="30A271FA" w14:textId="77777777" w:rsidR="00EF130E" w:rsidRDefault="00EF130E" w:rsidP="00EA4580"/>
    <w:p w14:paraId="5F115BE7" w14:textId="0FF845B1" w:rsidR="00EF130E" w:rsidRDefault="00EF130E" w:rsidP="00EA4580">
      <w:r>
        <w:lastRenderedPageBreak/>
        <w:t>8. Dezember 1979</w:t>
      </w:r>
    </w:p>
    <w:p w14:paraId="18D261B9" w14:textId="4788D5D6" w:rsidR="00EF130E" w:rsidRDefault="00EF130E" w:rsidP="00EA4580">
      <w:r>
        <w:t>Hager antwortet auf Hennigs Sendung und geht nur auf die Gestaltungsvarianten („</w:t>
      </w:r>
      <w:r>
        <w:rPr>
          <w:u w:val="single"/>
        </w:rPr>
        <w:t xml:space="preserve">kein </w:t>
      </w:r>
      <w:proofErr w:type="spellStart"/>
      <w:r>
        <w:rPr>
          <w:u w:val="single"/>
        </w:rPr>
        <w:t>Photo</w:t>
      </w:r>
      <w:proofErr w:type="spellEnd"/>
      <w:r>
        <w:rPr>
          <w:u w:val="single"/>
        </w:rPr>
        <w:t>“</w:t>
      </w:r>
      <w:r>
        <w:t>) ein, erwähnt die Fahnenabzüge nicht.</w:t>
      </w:r>
      <w:r>
        <w:rPr>
          <w:rStyle w:val="Endnotenzeichen"/>
        </w:rPr>
        <w:endnoteReference w:id="17"/>
      </w:r>
      <w:r w:rsidR="00FE6BAF">
        <w:t xml:space="preserve"> Also ohne Kommentar zum sinnentstellenden Fehler.</w:t>
      </w:r>
    </w:p>
    <w:p w14:paraId="3FA0F112" w14:textId="77777777" w:rsidR="00EF130E" w:rsidRDefault="00EF130E" w:rsidP="00EA4580"/>
    <w:p w14:paraId="56350001" w14:textId="60D2DA31" w:rsidR="00EF130E" w:rsidRDefault="00EF130E" w:rsidP="00EA4580">
      <w:r>
        <w:t>14. Dezember 1979</w:t>
      </w:r>
    </w:p>
    <w:p w14:paraId="7CF9D1E7" w14:textId="3C7666F3" w:rsidR="00EF130E" w:rsidRPr="003F181A" w:rsidRDefault="00EF130E" w:rsidP="00EA4580">
      <w:r>
        <w:t>Die ersten 100 Exemplare werden von der Druckerei „Neues Deutschland“ an den Verlag geliefert.</w:t>
      </w:r>
      <w:r>
        <w:rPr>
          <w:rStyle w:val="Endnotenzeichen"/>
        </w:rPr>
        <w:endnoteReference w:id="18"/>
      </w:r>
    </w:p>
    <w:p w14:paraId="6627B723" w14:textId="43073455" w:rsidR="00EF130E" w:rsidRDefault="00EF130E" w:rsidP="00EA4580">
      <w:r>
        <w:t>Hennig informiert am gleichen Tag Hager, soeben habe die Auslieferung der Broschüre begonnen. Er übersendet ihm 25 Exemplare.</w:t>
      </w:r>
      <w:r>
        <w:rPr>
          <w:rStyle w:val="Endnotenzeichen"/>
        </w:rPr>
        <w:endnoteReference w:id="19"/>
      </w:r>
      <w:r w:rsidR="00FE6BAF">
        <w:t xml:space="preserve"> </w:t>
      </w:r>
      <w:proofErr w:type="gramStart"/>
      <w:r w:rsidR="00FE6BAF">
        <w:t>Eines</w:t>
      </w:r>
      <w:proofErr w:type="gramEnd"/>
      <w:r w:rsidR="00FE6BAF">
        <w:t xml:space="preserve"> davon befindet sich noch heute im Hager-</w:t>
      </w:r>
      <w:r w:rsidR="00B05321">
        <w:t>Nachlass</w:t>
      </w:r>
      <w:r w:rsidR="006B0651">
        <w:t>.</w:t>
      </w:r>
      <w:r w:rsidR="00E92971">
        <w:rPr>
          <w:rStyle w:val="Endnotenzeichen"/>
        </w:rPr>
        <w:endnoteReference w:id="20"/>
      </w:r>
    </w:p>
    <w:p w14:paraId="464744A6" w14:textId="77777777" w:rsidR="00EF130E" w:rsidRDefault="00EF130E" w:rsidP="00EA4580"/>
    <w:p w14:paraId="1AFDF6EC" w14:textId="36D6F37D" w:rsidR="00EF130E" w:rsidRDefault="00EF130E" w:rsidP="00EA4580">
      <w:r>
        <w:t>17.-19. Dezember 1979</w:t>
      </w:r>
    </w:p>
    <w:p w14:paraId="32D3952E" w14:textId="4AA7BC1A" w:rsidR="00EF130E" w:rsidRDefault="00DC3EEA" w:rsidP="00EA4580">
      <w:r>
        <w:t xml:space="preserve">Die </w:t>
      </w:r>
      <w:r w:rsidR="00400360">
        <w:t xml:space="preserve">Broschüre </w:t>
      </w:r>
      <w:r>
        <w:t>wird</w:t>
      </w:r>
      <w:r w:rsidR="00EF130E">
        <w:t xml:space="preserve"> an</w:t>
      </w:r>
      <w:r w:rsidR="00400360">
        <w:t xml:space="preserve"> den Großbuchhandel, die Leipziger Kommissions- und Großhandelsgesellschaft</w:t>
      </w:r>
      <w:r>
        <w:t xml:space="preserve"> (LKG),</w:t>
      </w:r>
      <w:r w:rsidR="00EF130E">
        <w:t xml:space="preserve"> </w:t>
      </w:r>
      <w:r w:rsidR="00400360">
        <w:t xml:space="preserve">ausgeliefert. 11.000 </w:t>
      </w:r>
      <w:r>
        <w:t xml:space="preserve">Exemplare </w:t>
      </w:r>
      <w:r w:rsidR="00400360">
        <w:t xml:space="preserve">erhält </w:t>
      </w:r>
      <w:r w:rsidR="00EF130E">
        <w:t>LKG Berlin,</w:t>
      </w:r>
      <w:r>
        <w:t xml:space="preserve"> </w:t>
      </w:r>
      <w:r w:rsidR="00EF130E">
        <w:t>40</w:t>
      </w:r>
      <w:r w:rsidR="00400360">
        <w:t>.</w:t>
      </w:r>
      <w:r w:rsidR="00EF130E">
        <w:t>280 LKG Leipzig. Davon werden je 500 Exemplare an die Nationale Volksarmee, ans Ministerium für Staatssicherheit, sowie an die Parteihochschule der SED geliefert.</w:t>
      </w:r>
      <w:r w:rsidR="00EF130E">
        <w:rPr>
          <w:rStyle w:val="Endnotenzeichen"/>
        </w:rPr>
        <w:endnoteReference w:id="21"/>
      </w:r>
    </w:p>
    <w:p w14:paraId="1F6ED237" w14:textId="77777777" w:rsidR="00EF130E" w:rsidRDefault="00EF130E" w:rsidP="00EA4580"/>
    <w:p w14:paraId="3B532041" w14:textId="11FA69D3" w:rsidR="00EF130E" w:rsidRDefault="00EE0017" w:rsidP="00EA4580">
      <w:r>
        <w:t xml:space="preserve">Anfang </w:t>
      </w:r>
      <w:r w:rsidR="00EF130E">
        <w:t>1980</w:t>
      </w:r>
      <w:r>
        <w:rPr>
          <w:rStyle w:val="Endnotenzeichen"/>
        </w:rPr>
        <w:endnoteReference w:id="22"/>
      </w:r>
    </w:p>
    <w:p w14:paraId="2B5BF096" w14:textId="3508B56C" w:rsidR="00EF130E" w:rsidRDefault="00EF130E" w:rsidP="00EA4580">
      <w:r>
        <w:t xml:space="preserve">Ich schreibe einen offenen Brief an Jurij </w:t>
      </w:r>
      <w:proofErr w:type="spellStart"/>
      <w:r>
        <w:t>Brezan</w:t>
      </w:r>
      <w:proofErr w:type="spellEnd"/>
      <w:r>
        <w:t>, zitiere dazu aus der Hager-Broschüre</w:t>
      </w:r>
      <w:r w:rsidR="00400360">
        <w:t xml:space="preserve"> und lese deshalb den Text besonders sorgfältig. </w:t>
      </w:r>
      <w:r w:rsidR="001015CE">
        <w:t xml:space="preserve"> Dabei </w:t>
      </w:r>
      <w:r>
        <w:t xml:space="preserve">stoße </w:t>
      </w:r>
      <w:r w:rsidR="001015CE">
        <w:t>ich</w:t>
      </w:r>
      <w:r w:rsidR="00EA4580">
        <w:t xml:space="preserve"> </w:t>
      </w:r>
      <w:r>
        <w:t>auf den Fehler.</w:t>
      </w:r>
      <w:r w:rsidR="00E92971">
        <w:rPr>
          <w:rStyle w:val="Endnotenzeichen"/>
        </w:rPr>
        <w:endnoteReference w:id="23"/>
      </w:r>
    </w:p>
    <w:p w14:paraId="6E09414F" w14:textId="68E6993D" w:rsidR="00EE0017" w:rsidRDefault="00EF130E" w:rsidP="00EA4580">
      <w:r>
        <w:t>Ich informiere den Direktor des ZIM Jung</w:t>
      </w:r>
      <w:r w:rsidR="00EE0017">
        <w:t xml:space="preserve">, </w:t>
      </w:r>
      <w:r>
        <w:t>anschließe</w:t>
      </w:r>
      <w:r w:rsidR="00EE0017">
        <w:t>nd</w:t>
      </w:r>
      <w:r>
        <w:t xml:space="preserve"> den Direktor des </w:t>
      </w:r>
      <w:r w:rsidR="00E92971">
        <w:t>Forschungszentrums für Molekular</w:t>
      </w:r>
      <w:r w:rsidR="00EE0017">
        <w:t>b</w:t>
      </w:r>
      <w:r w:rsidR="00E92971">
        <w:t>iologie und Medizin, Genossen Prof. Dr. Günter</w:t>
      </w:r>
      <w:r>
        <w:t xml:space="preserve"> Pasternak, </w:t>
      </w:r>
      <w:r w:rsidR="00EE0017">
        <w:t xml:space="preserve">und danach den Präsidenten der </w:t>
      </w:r>
      <w:proofErr w:type="spellStart"/>
      <w:r w:rsidR="00EE0017">
        <w:t>AdW</w:t>
      </w:r>
      <w:proofErr w:type="spellEnd"/>
      <w:r w:rsidR="00EE0017">
        <w:t xml:space="preserve">, Genossen Professor Werner Scheler </w:t>
      </w:r>
      <w:r>
        <w:t>mündlich über d</w:t>
      </w:r>
      <w:r w:rsidR="00E92971">
        <w:t>en sinnentstellenden Fehler</w:t>
      </w:r>
      <w:r>
        <w:t>.</w:t>
      </w:r>
      <w:r w:rsidR="00EE0017">
        <w:t xml:space="preserve"> Der kündigt an, darüber mit Hannes Hörnig, dem Leiter der Abt. Wissenschaften des ZK sprechen zu wollen.</w:t>
      </w:r>
    </w:p>
    <w:p w14:paraId="2B1D8C3F" w14:textId="067C18A1" w:rsidR="00EE0017" w:rsidRDefault="00EE0017" w:rsidP="00EA4580">
      <w:r>
        <w:t>Scheler informiert mich mündlich über Hörnigs Reaktion: „Ach weißt du“, habe er gesagt, „wir sollten die Sache besser auf sich beruhen lassen“.</w:t>
      </w:r>
    </w:p>
    <w:p w14:paraId="0E5E59A3" w14:textId="45BF6CFA" w:rsidR="00EA4580" w:rsidRDefault="001015CE" w:rsidP="00EA4580">
      <w:r>
        <w:t>Die Fehlerquelle wird gesucht.</w:t>
      </w:r>
    </w:p>
    <w:p w14:paraId="2093E734" w14:textId="77777777" w:rsidR="001015CE" w:rsidRDefault="001015CE" w:rsidP="00EA4580"/>
    <w:p w14:paraId="4B17BF33" w14:textId="5BC49BA5" w:rsidR="00EF130E" w:rsidRDefault="00EF130E" w:rsidP="00EA4580">
      <w:r>
        <w:t>5. Februar 1980</w:t>
      </w:r>
    </w:p>
    <w:p w14:paraId="1DD1AB75" w14:textId="0FDE8764" w:rsidR="001015CE" w:rsidRPr="001015CE" w:rsidRDefault="001015CE" w:rsidP="00EA4580">
      <w:r>
        <w:t>Es ergibt sich, „</w:t>
      </w:r>
      <w:r>
        <w:rPr>
          <w:b/>
          <w:bCs/>
        </w:rPr>
        <w:t>dass der sinnentstellende Fehler bereits im Manuskript enthalten ist“</w:t>
      </w:r>
      <w:r w:rsidRPr="001015CE">
        <w:rPr>
          <w:rStyle w:val="Endnotenzeichen"/>
        </w:rPr>
        <w:t xml:space="preserve"> </w:t>
      </w:r>
      <w:r>
        <w:rPr>
          <w:rStyle w:val="Endnotenzeichen"/>
        </w:rPr>
        <w:endnoteReference w:id="24"/>
      </w:r>
      <w:r>
        <w:t xml:space="preserve"> (Hervorhebung E.G.). </w:t>
      </w:r>
    </w:p>
    <w:p w14:paraId="7C70D00F" w14:textId="508E02A3" w:rsidR="00EF130E" w:rsidRDefault="00EF130E" w:rsidP="00EA4580">
      <w:r>
        <w:t>Die Auslieferung der Broschüre wird blockiert. „Zu diesem Zeitpunkt betrug der Bestand 5.700 Ex.“</w:t>
      </w:r>
      <w:r>
        <w:rPr>
          <w:rStyle w:val="Endnotenzeichen"/>
        </w:rPr>
        <w:endnoteReference w:id="25"/>
      </w:r>
      <w:r w:rsidR="001015CE">
        <w:t xml:space="preserve"> An die Öffentlichkeit dringt nichts.</w:t>
      </w:r>
    </w:p>
    <w:p w14:paraId="4FBFC965" w14:textId="77777777" w:rsidR="00EA4580" w:rsidRDefault="00EA4580" w:rsidP="00EA4580"/>
    <w:p w14:paraId="23004249" w14:textId="54A16C2C" w:rsidR="00EF130E" w:rsidRDefault="00EF130E" w:rsidP="00EA4580">
      <w:r>
        <w:t>25.</w:t>
      </w:r>
      <w:r w:rsidR="007B15F2">
        <w:t xml:space="preserve">März </w:t>
      </w:r>
      <w:r>
        <w:t>1980</w:t>
      </w:r>
    </w:p>
    <w:p w14:paraId="184C4244" w14:textId="3B4A8F7A" w:rsidR="00EF130E" w:rsidRDefault="001015CE" w:rsidP="00EA4580">
      <w:r>
        <w:t>Da ich keine weiteren Reaktionen auf meine Fehlermeldung erhalten habe</w:t>
      </w:r>
      <w:r w:rsidR="00DC3EEA">
        <w:t xml:space="preserve">, </w:t>
      </w:r>
      <w:r w:rsidR="00EF130E">
        <w:t xml:space="preserve">schreibe </w:t>
      </w:r>
      <w:r w:rsidR="00DC3EEA">
        <w:t xml:space="preserve">ich </w:t>
      </w:r>
      <w:r w:rsidR="00EF130E">
        <w:t xml:space="preserve">selbst an Hager. Im nicht veröffentlichten Teil seines Vortrages habe er „drei Probleme angesprochen, wo ich Ihre Meinung nicht teile, und ich denke, Sie nehmen mir es nicht übel, wenn ich Sie darüber </w:t>
      </w:r>
      <w:r w:rsidR="00EF130E">
        <w:lastRenderedPageBreak/>
        <w:t xml:space="preserve">informiere“. </w:t>
      </w:r>
      <w:r w:rsidR="00D96535">
        <w:t xml:space="preserve">Im Folgenden werden sie beschrieben. </w:t>
      </w:r>
      <w:r w:rsidR="00EF130E">
        <w:t xml:space="preserve">Abgesehen davon sei ich in der Broschüre auf S. 24 auf einen „schlimmen Satzfehler“ gestoßen, „der – obwohl natürlich aus dem Zusammenhang völlig klar hervorgeht, </w:t>
      </w:r>
      <w:r w:rsidR="00B05321">
        <w:t>dass</w:t>
      </w:r>
      <w:r w:rsidR="00EF130E">
        <w:t xml:space="preserve"> Sie gerade das Gegenteil meinen – vom Gegner natürlich </w:t>
      </w:r>
      <w:r w:rsidR="00B05321">
        <w:t>genüsslich</w:t>
      </w:r>
      <w:r w:rsidR="00EF130E">
        <w:t xml:space="preserve"> seinerseits mi</w:t>
      </w:r>
      <w:r w:rsidR="00B05321">
        <w:t>ss</w:t>
      </w:r>
      <w:r w:rsidR="00EF130E">
        <w:t>braucht werden könnte. (Aber vielleicht ist dies bereits längst erkannt und bereinigt.)“</w:t>
      </w:r>
      <w:r w:rsidR="00B30674">
        <w:rPr>
          <w:rStyle w:val="Endnotenzeichen"/>
        </w:rPr>
        <w:endnoteReference w:id="26"/>
      </w:r>
    </w:p>
    <w:p w14:paraId="12222100" w14:textId="330412E7" w:rsidR="001015CE" w:rsidRDefault="001015CE" w:rsidP="00EA4580">
      <w:r>
        <w:t>Auf mein Schreiben erhalte ich wochenlang keine Antwort</w:t>
      </w:r>
      <w:r w:rsidR="00580FF5">
        <w:t>. Tatsächlich wird es dem Empfänger vorenthalten</w:t>
      </w:r>
      <w:r w:rsidR="00580FF5">
        <w:rPr>
          <w:rStyle w:val="Endnotenzeichen"/>
        </w:rPr>
        <w:endnoteReference w:id="27"/>
      </w:r>
      <w:r w:rsidR="00580FF5">
        <w:t xml:space="preserve">. </w:t>
      </w:r>
    </w:p>
    <w:p w14:paraId="00C86C9B" w14:textId="77777777" w:rsidR="00580FF5" w:rsidRDefault="00580FF5" w:rsidP="00EA4580"/>
    <w:p w14:paraId="38ADAACB" w14:textId="3E55E895" w:rsidR="00EF130E" w:rsidRDefault="00EF130E" w:rsidP="00EA4580">
      <w:r>
        <w:t>Anfang April 1980</w:t>
      </w:r>
    </w:p>
    <w:p w14:paraId="688DC2B8" w14:textId="7F1FFDA2" w:rsidR="00EF130E" w:rsidRDefault="006B0651" w:rsidP="00EA4580">
      <w:r>
        <w:t>Es wird – offenbar erst n</w:t>
      </w:r>
      <w:r w:rsidR="00B30674">
        <w:t xml:space="preserve">ach Eingang meines Briefes </w:t>
      </w:r>
      <w:r>
        <w:t>-</w:t>
      </w:r>
      <w:r w:rsidR="00B30674">
        <w:t xml:space="preserve"> beschlossen, eine </w:t>
      </w:r>
      <w:r>
        <w:t>entsprechend korrigierte</w:t>
      </w:r>
      <w:r w:rsidR="00B30674">
        <w:t xml:space="preserve"> Nachauflage der Broschüre zu drucken. </w:t>
      </w:r>
      <w:r w:rsidR="00EF130E">
        <w:t>Der Druck einer „2. Bindequote“ der Broschüre als „2. Rate“ der „Erstauflage (51.-60. Tsd.)“ wird in Auftrag gegeben.</w:t>
      </w:r>
      <w:r w:rsidR="00EF130E">
        <w:rPr>
          <w:rStyle w:val="Endnotenzeichen"/>
        </w:rPr>
        <w:endnoteReference w:id="28"/>
      </w:r>
    </w:p>
    <w:p w14:paraId="75F79042" w14:textId="77777777" w:rsidR="00580FF5" w:rsidRDefault="00580FF5" w:rsidP="00EA4580"/>
    <w:p w14:paraId="5DACF8E0" w14:textId="23FB2CEF" w:rsidR="00EF130E" w:rsidRDefault="00EF130E" w:rsidP="00EA4580">
      <w:r>
        <w:t>9. April 1980</w:t>
      </w:r>
    </w:p>
    <w:p w14:paraId="54AAA41F" w14:textId="0BAE184B" w:rsidR="00EF130E" w:rsidRDefault="00EF130E" w:rsidP="00EA4580">
      <w:r>
        <w:t>„Ein Exemplar der 1. [</w:t>
      </w:r>
      <w:r>
        <w:rPr>
          <w:i/>
        </w:rPr>
        <w:t>sic</w:t>
      </w:r>
      <w:r>
        <w:t>] Bindequote [ist] druckreif nach Korr.“.</w:t>
      </w:r>
      <w:r w:rsidRPr="00B85EF7">
        <w:rPr>
          <w:rStyle w:val="Endnotenzeichen"/>
        </w:rPr>
        <w:t xml:space="preserve"> </w:t>
      </w:r>
      <w:r>
        <w:rPr>
          <w:rStyle w:val="Endnotenzeichen"/>
        </w:rPr>
        <w:endnoteReference w:id="29"/>
      </w:r>
    </w:p>
    <w:p w14:paraId="2BA3794E" w14:textId="77777777" w:rsidR="00580FF5" w:rsidRDefault="00580FF5" w:rsidP="00EA4580"/>
    <w:p w14:paraId="7CE4F97F" w14:textId="35662B9A" w:rsidR="00EF130E" w:rsidRDefault="00EF130E" w:rsidP="00EA4580">
      <w:r>
        <w:t>11. April 1980</w:t>
      </w:r>
    </w:p>
    <w:p w14:paraId="07BF7D24" w14:textId="12858ECF" w:rsidR="00EF130E" w:rsidRDefault="00580FF5" w:rsidP="00EA4580">
      <w:r>
        <w:t>Die Druckerei</w:t>
      </w:r>
      <w:r w:rsidR="00EF130E">
        <w:t xml:space="preserve"> „Neues Deutschland“</w:t>
      </w:r>
      <w:r w:rsidR="00D96535">
        <w:t xml:space="preserve"> wird beauftragt, 10.000 Exemplare der 2. Bindequote zu drucken</w:t>
      </w:r>
      <w:r w:rsidR="00EF130E">
        <w:t xml:space="preserve">. </w:t>
      </w:r>
      <w:r w:rsidR="00EF130E">
        <w:rPr>
          <w:rStyle w:val="Endnotenzeichen"/>
        </w:rPr>
        <w:endnoteReference w:id="30"/>
      </w:r>
    </w:p>
    <w:p w14:paraId="10EAF36A" w14:textId="77777777" w:rsidR="00580FF5" w:rsidRDefault="00580FF5" w:rsidP="00EA4580"/>
    <w:p w14:paraId="6A92ADAA" w14:textId="28C461DC" w:rsidR="00EF130E" w:rsidRDefault="00EF130E" w:rsidP="00EA4580">
      <w:r>
        <w:t>16.-18. April 1980</w:t>
      </w:r>
    </w:p>
    <w:p w14:paraId="73F7F0CA" w14:textId="00511505" w:rsidR="00EF130E" w:rsidRDefault="00EF130E" w:rsidP="00EA4580">
      <w:r>
        <w:t>1.000 bzw. 9.000 Exemplare der „2. Bindequote“ werden an LKG Berlin und Leipzig ausgeliefert.</w:t>
      </w:r>
    </w:p>
    <w:p w14:paraId="3080059B" w14:textId="054E1A29" w:rsidR="006B0651" w:rsidRDefault="00EF130E" w:rsidP="00EA4580">
      <w:r>
        <w:t xml:space="preserve">Es gibt keinerlei Hinweis darauf, </w:t>
      </w:r>
      <w:r w:rsidR="00B05321">
        <w:t>dass</w:t>
      </w:r>
      <w:r>
        <w:t xml:space="preserve"> Belegexemplare der 2. Bindequote auch an Hager geliefert werden. In seinem </w:t>
      </w:r>
      <w:r w:rsidR="00B05321">
        <w:t>Nachlass</w:t>
      </w:r>
      <w:r>
        <w:t xml:space="preserve"> befindet sich ein einziges Exemplar der Broschüre, ein fehlerhaftes</w:t>
      </w:r>
      <w:r w:rsidR="006B0651">
        <w:t>.</w:t>
      </w:r>
      <w:r w:rsidR="006B0651">
        <w:rPr>
          <w:rStyle w:val="Endnotenzeichen"/>
        </w:rPr>
        <w:endnoteReference w:id="31"/>
      </w:r>
    </w:p>
    <w:p w14:paraId="230D6EFE" w14:textId="77777777" w:rsidR="006B0651" w:rsidRDefault="006B0651" w:rsidP="00EA4580"/>
    <w:p w14:paraId="635FC32B" w14:textId="3A63D5CA" w:rsidR="00D96535" w:rsidRDefault="00D96535" w:rsidP="00EA4580">
      <w:r>
        <w:t>Ende April 1980</w:t>
      </w:r>
    </w:p>
    <w:p w14:paraId="49449F1E" w14:textId="2E0C042C" w:rsidR="00D96535" w:rsidRDefault="00D96535" w:rsidP="00EA4580">
      <w:r>
        <w:t>Ich werde telefonisch ins „Büro Hager“ im ZK der SED eingeladen.</w:t>
      </w:r>
    </w:p>
    <w:p w14:paraId="11B8BF37" w14:textId="77777777" w:rsidR="00580FF5" w:rsidRDefault="00580FF5" w:rsidP="00EA4580"/>
    <w:p w14:paraId="59B42932" w14:textId="5CF7035B" w:rsidR="00EF130E" w:rsidRDefault="00EF130E" w:rsidP="00EA4580">
      <w:r>
        <w:t>30.</w:t>
      </w:r>
      <w:r w:rsidR="00580FF5">
        <w:t xml:space="preserve"> April </w:t>
      </w:r>
      <w:r>
        <w:t>1980</w:t>
      </w:r>
    </w:p>
    <w:p w14:paraId="5345D050" w14:textId="4AE15F06" w:rsidR="00735505" w:rsidRDefault="00D96535" w:rsidP="00735505">
      <w:r>
        <w:t>Der Leiter des</w:t>
      </w:r>
      <w:r w:rsidR="00EF130E">
        <w:t xml:space="preserve"> „Büro Hager</w:t>
      </w:r>
      <w:r w:rsidR="00B05321">
        <w:t>“ Dr.</w:t>
      </w:r>
      <w:r w:rsidR="00EF130E">
        <w:t xml:space="preserve"> Kurt Rätz </w:t>
      </w:r>
      <w:r>
        <w:t xml:space="preserve">empfängt mich </w:t>
      </w:r>
      <w:r w:rsidR="00EF130E">
        <w:t xml:space="preserve">und </w:t>
      </w:r>
      <w:r>
        <w:t xml:space="preserve">stellt mir Dr. </w:t>
      </w:r>
      <w:r w:rsidR="00EF130E">
        <w:t>Günter Hennig</w:t>
      </w:r>
      <w:r w:rsidR="00421DCF">
        <w:t xml:space="preserve">, den Leiter des Dietz Verlags vor. Rätz bedankt sich für meinen Brief – und er und Hennig belügen mich nach Strich und Faden: Zehn Genossen hätten Korrektur gelesen, ein elfter habe den Fehler erkannt. (Tatsächlich gab es </w:t>
      </w:r>
      <w:r w:rsidR="00BF3F63">
        <w:t xml:space="preserve">nach Aktenlage </w:t>
      </w:r>
      <w:r w:rsidR="00421DCF">
        <w:t>nur zwei Korrekt</w:t>
      </w:r>
      <w:r w:rsidR="00BF3F63">
        <w:t>o</w:t>
      </w:r>
      <w:r w:rsidR="00421DCF">
        <w:t>ren, und die übersahen den Fehler</w:t>
      </w:r>
      <w:r w:rsidR="00421DCF">
        <w:rPr>
          <w:rStyle w:val="Endnotenzeichen"/>
        </w:rPr>
        <w:endnoteReference w:id="32"/>
      </w:r>
      <w:r w:rsidR="00421DCF">
        <w:t xml:space="preserve">). Die Auslieferung sei </w:t>
      </w:r>
      <w:r w:rsidR="00421DCF" w:rsidRPr="00421DCF">
        <w:rPr>
          <w:i/>
        </w:rPr>
        <w:t>sofort</w:t>
      </w:r>
      <w:r w:rsidR="00421DCF">
        <w:rPr>
          <w:i/>
        </w:rPr>
        <w:t xml:space="preserve"> </w:t>
      </w:r>
      <w:r w:rsidR="00421DCF">
        <w:t xml:space="preserve">gestoppt und eine korrigierte Fassung sei gedruckt und ausgeliefert worden. Es wäre der reine Zufall gewesen, </w:t>
      </w:r>
      <w:r w:rsidR="00B05321">
        <w:t>dass</w:t>
      </w:r>
      <w:r w:rsidR="00421DCF">
        <w:t xml:space="preserve"> ich trotzdem ein fehlerhaftes Exemplar kaufen konnte. Da der Fehler längst erkannt und bereinigt worden sei, wolle man den Genossen Hager nicht mehr damit behelligen – auch nicht wegen der von mir erwähnten </w:t>
      </w:r>
      <w:r w:rsidR="00F92DF3">
        <w:t xml:space="preserve">Fehler in seiner Rede bezüglich der </w:t>
      </w:r>
      <w:r w:rsidR="00F92DF3">
        <w:lastRenderedPageBreak/>
        <w:t xml:space="preserve">Gentechnik. Dazu habe er </w:t>
      </w:r>
      <w:proofErr w:type="gramStart"/>
      <w:r w:rsidR="00F92DF3">
        <w:t>ja seinen</w:t>
      </w:r>
      <w:proofErr w:type="gramEnd"/>
      <w:r w:rsidR="00F92DF3">
        <w:t xml:space="preserve"> Berater, den Genossen Professor </w:t>
      </w:r>
      <w:proofErr w:type="spellStart"/>
      <w:r w:rsidR="00F92DF3">
        <w:t>Hörz</w:t>
      </w:r>
      <w:proofErr w:type="spellEnd"/>
      <w:r w:rsidR="00F92DF3">
        <w:t xml:space="preserve">. </w:t>
      </w:r>
      <w:r w:rsidR="00735505">
        <w:t>Der aber bestreitet das entschieden, er sei nur ein einziges Mal von Hager direkt konsultiert worden</w:t>
      </w:r>
      <w:r w:rsidR="00735505">
        <w:rPr>
          <w:rStyle w:val="Endnotenzeichen"/>
        </w:rPr>
        <w:endnoteReference w:id="33"/>
      </w:r>
      <w:r w:rsidR="00735505">
        <w:t xml:space="preserve">. </w:t>
      </w:r>
      <w:r w:rsidR="006B0651">
        <w:t>(</w:t>
      </w:r>
      <w:r w:rsidR="00735505">
        <w:t xml:space="preserve">Tatsächlich befindet sich in einem Bericht von </w:t>
      </w:r>
      <w:proofErr w:type="spellStart"/>
      <w:r w:rsidR="00735505">
        <w:t>Hörz</w:t>
      </w:r>
      <w:proofErr w:type="spellEnd"/>
      <w:r w:rsidR="00735505">
        <w:t xml:space="preserve"> über die Rolle seines Bereiches an der Vorbereitung und Durchführung des V. Philosophie-Kongresses keinerlei Hinweis darauf, </w:t>
      </w:r>
      <w:r w:rsidR="00BF3F63">
        <w:t>dass</w:t>
      </w:r>
      <w:r w:rsidR="00735505">
        <w:t xml:space="preserve"> er und/oder seine Mitarbeiter an der Vorbereitung des </w:t>
      </w:r>
      <w:r w:rsidR="00B05321">
        <w:t>Schlusswortes</w:t>
      </w:r>
      <w:r w:rsidR="00735505">
        <w:t xml:space="preserve"> beteiligt </w:t>
      </w:r>
      <w:proofErr w:type="gramStart"/>
      <w:r w:rsidR="00735505">
        <w:t>waren</w:t>
      </w:r>
      <w:proofErr w:type="gramEnd"/>
      <w:r w:rsidR="00735505">
        <w:t>.</w:t>
      </w:r>
      <w:r w:rsidR="00735505">
        <w:rPr>
          <w:rStyle w:val="Endnotenzeichen"/>
        </w:rPr>
        <w:endnoteReference w:id="34"/>
      </w:r>
      <w:r w:rsidR="006B0651">
        <w:t>)</w:t>
      </w:r>
    </w:p>
    <w:p w14:paraId="7D279026" w14:textId="77777777" w:rsidR="00580FF5" w:rsidRDefault="00580FF5" w:rsidP="00EA4580"/>
    <w:p w14:paraId="76A6D650" w14:textId="0B48A67C" w:rsidR="00EF130E" w:rsidRDefault="00EF130E" w:rsidP="00EA4580">
      <w:r>
        <w:t>16. Mai 1980</w:t>
      </w:r>
    </w:p>
    <w:p w14:paraId="3A20CF69" w14:textId="29CA6EE1" w:rsidR="00EF130E" w:rsidRDefault="00EF130E" w:rsidP="00EA4580">
      <w:r>
        <w:t xml:space="preserve">Ich schreibe an </w:t>
      </w:r>
      <w:r w:rsidR="00735505">
        <w:t xml:space="preserve">Verleger </w:t>
      </w:r>
      <w:r>
        <w:t>Dr. Hennig, „bei den in den Vertrieb gekommenen Exemplaren des Hager-Referates kann es sich nicht nur um Einzelexemplare handeln: Es werden derartige Hefte immer noch, beispielsweise in Teterow und in Bernau in den Volksbuchhandlungen, verkauft.“  Mein Schreiben landet unbeantwortet mit Hennigs Namenskürzel in der Ablage</w:t>
      </w:r>
      <w:r>
        <w:rPr>
          <w:rStyle w:val="Endnotenzeichen"/>
        </w:rPr>
        <w:endnoteReference w:id="35"/>
      </w:r>
      <w:r>
        <w:t>.</w:t>
      </w:r>
    </w:p>
    <w:p w14:paraId="0279DBA1" w14:textId="1501CE8B" w:rsidR="002752E4" w:rsidRDefault="00735505" w:rsidP="00EA4580">
      <w:r>
        <w:t xml:space="preserve">Sommer </w:t>
      </w:r>
      <w:r w:rsidR="002752E4">
        <w:t>1980</w:t>
      </w:r>
    </w:p>
    <w:p w14:paraId="54CCB2CB" w14:textId="2EA90AA2" w:rsidR="002752E4" w:rsidRDefault="002752E4" w:rsidP="00EA4580">
      <w:r>
        <w:t xml:space="preserve">Im Dietz Verlag erscheint das </w:t>
      </w:r>
      <w:r w:rsidR="00BF3F63">
        <w:t>vollständige,</w:t>
      </w:r>
      <w:r w:rsidR="00B05321">
        <w:t xml:space="preserve"> aber überarbeitete </w:t>
      </w:r>
      <w:r>
        <w:t xml:space="preserve">Protokoll des V. Philosophen-Kongresses. Hagers </w:t>
      </w:r>
      <w:r w:rsidR="00B05321">
        <w:t>Schlusswort</w:t>
      </w:r>
      <w:r>
        <w:t xml:space="preserve"> ist fehlerfrei gedruckt.</w:t>
      </w:r>
      <w:r>
        <w:rPr>
          <w:rStyle w:val="Endnotenzeichen"/>
        </w:rPr>
        <w:endnoteReference w:id="36"/>
      </w:r>
    </w:p>
    <w:p w14:paraId="22A38175" w14:textId="77777777" w:rsidR="00580FF5" w:rsidRDefault="00580FF5" w:rsidP="00EA4580"/>
    <w:p w14:paraId="6285A680" w14:textId="71D20F57" w:rsidR="00EF130E" w:rsidRDefault="00EF130E" w:rsidP="00EA4580">
      <w:r>
        <w:t>18. September 1998</w:t>
      </w:r>
    </w:p>
    <w:p w14:paraId="3C515D88" w14:textId="16D44960" w:rsidR="001E3C9B" w:rsidRDefault="00EF130E" w:rsidP="00EA4580">
      <w:r>
        <w:t xml:space="preserve">Hager stirbt. In seinem </w:t>
      </w:r>
      <w:r w:rsidR="00B05321">
        <w:t>Nachlass</w:t>
      </w:r>
      <w:r>
        <w:t xml:space="preserve"> findet sich </w:t>
      </w:r>
      <w:r w:rsidR="00BF3F63">
        <w:t>ein</w:t>
      </w:r>
      <w:r>
        <w:t xml:space="preserve"> Exemplar der Broschüre, ein fehlerhaftes.</w:t>
      </w:r>
      <w:r w:rsidR="000342F7">
        <w:t xml:space="preserve"> Vier weitere, </w:t>
      </w:r>
      <w:r w:rsidR="00BF3F63">
        <w:t>nur</w:t>
      </w:r>
      <w:r w:rsidR="000342F7">
        <w:t xml:space="preserve"> fehlerhafte, verwahrt SAPMO, die „Stiftung Archiv der Parteien und Massenorganisationen der DDR im Bundesarchiv“.</w:t>
      </w:r>
    </w:p>
    <w:p w14:paraId="71759035" w14:textId="77777777" w:rsidR="00580FF5" w:rsidRDefault="00580FF5" w:rsidP="009D57A4"/>
    <w:p w14:paraId="0D542E28" w14:textId="36A4F5C6" w:rsidR="009D57A4" w:rsidRDefault="009D57A4" w:rsidP="009D57A4">
      <w:r>
        <w:t xml:space="preserve">Oktober 2023: </w:t>
      </w:r>
    </w:p>
    <w:p w14:paraId="4F4B99B3" w14:textId="23FE3DDE" w:rsidR="001E3C9B" w:rsidRDefault="009D57A4" w:rsidP="00EA4580">
      <w:r>
        <w:t xml:space="preserve">Mindestens </w:t>
      </w:r>
      <w:r w:rsidR="0013418B">
        <w:t>27</w:t>
      </w:r>
      <w:r>
        <w:t xml:space="preserve"> fehlerhafte Exemplare stehen unkommentiert in deutschen und ausländischen Bibliotheken, davon 5 im Bundesarchiv.  An 9 Standorten gibt es korrigierte Broschüren, darunter Bibliotheken in Madison, Wisconsin, und in Shanghai. Die Universitätsbibliothek Leipzig besitzt – in zwei unterschiedlich entstandenen Beständen – von jeder Sorte ein Exemplar</w:t>
      </w:r>
      <w:r w:rsidR="0013418B">
        <w:t>, ebenso die Deutsche Nationalbibliothek: ein korrigiertes in Leipzig, ein fehlerhaftes in Frankfurt am Main.</w:t>
      </w:r>
      <w:r w:rsidR="008D7D87">
        <w:t xml:space="preserve"> </w:t>
      </w:r>
    </w:p>
    <w:p w14:paraId="6CBA0BCF" w14:textId="5D461710" w:rsidR="00F825B7" w:rsidRDefault="00F825B7" w:rsidP="00EA4580">
      <w:r>
        <w:t>21. August 2024</w:t>
      </w:r>
    </w:p>
    <w:sectPr w:rsidR="00F825B7">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5AB1" w14:textId="77777777" w:rsidR="00637E80" w:rsidRDefault="00637E80" w:rsidP="00FC29AF">
      <w:pPr>
        <w:spacing w:after="0" w:line="240" w:lineRule="auto"/>
      </w:pPr>
      <w:r>
        <w:separator/>
      </w:r>
    </w:p>
  </w:endnote>
  <w:endnote w:type="continuationSeparator" w:id="0">
    <w:p w14:paraId="7A302546" w14:textId="77777777" w:rsidR="00637E80" w:rsidRDefault="00637E80" w:rsidP="00FC29AF">
      <w:pPr>
        <w:spacing w:after="0" w:line="240" w:lineRule="auto"/>
      </w:pPr>
      <w:r>
        <w:continuationSeparator/>
      </w:r>
    </w:p>
  </w:endnote>
  <w:endnote w:id="1">
    <w:p w14:paraId="2D447F69" w14:textId="1C952F4C" w:rsidR="004B436D" w:rsidRDefault="004B436D">
      <w:pPr>
        <w:pStyle w:val="Endnotentext"/>
      </w:pPr>
      <w:r>
        <w:rPr>
          <w:rStyle w:val="Endnotenzeichen"/>
        </w:rPr>
        <w:endnoteRef/>
      </w:r>
      <w:r>
        <w:t xml:space="preserve"> @ Co</w:t>
      </w:r>
      <w:r w:rsidR="00BF3F63">
        <w:t>p</w:t>
      </w:r>
      <w:r>
        <w:t>yright Erhard Geißler</w:t>
      </w:r>
    </w:p>
  </w:endnote>
  <w:endnote w:id="2">
    <w:p w14:paraId="2DCFD77D" w14:textId="2F2BD1F0" w:rsidR="00EF130E" w:rsidRDefault="00EF130E" w:rsidP="00FC29AF">
      <w:pPr>
        <w:pStyle w:val="Endnotentext"/>
      </w:pPr>
      <w:r>
        <w:rPr>
          <w:rStyle w:val="Endnotenzeichen"/>
        </w:rPr>
        <w:endnoteRef/>
      </w:r>
      <w:r>
        <w:t xml:space="preserve"> Abt. Wissenschaften, „Protokoll Nr. 7/78 der Beratung des Abteilungsleiters mit den Sektorenleitern am 11.4.1978“. 13.4.1978. </w:t>
      </w:r>
      <w:r w:rsidR="00BF3F63">
        <w:t>Bundesarchiv (</w:t>
      </w:r>
      <w:proofErr w:type="spellStart"/>
      <w:r>
        <w:t>BArch</w:t>
      </w:r>
      <w:proofErr w:type="spellEnd"/>
      <w:r w:rsidR="00BF3F63">
        <w:t>)</w:t>
      </w:r>
      <w:r>
        <w:t xml:space="preserve"> DY 30 84389</w:t>
      </w:r>
    </w:p>
  </w:endnote>
  <w:endnote w:id="3">
    <w:p w14:paraId="45CD9328" w14:textId="7C6B77A1" w:rsidR="00EF130E" w:rsidRDefault="00EF130E" w:rsidP="00FC29AF">
      <w:pPr>
        <w:pStyle w:val="Endnotentext"/>
      </w:pPr>
      <w:r>
        <w:rPr>
          <w:rStyle w:val="Endnotenzeichen"/>
        </w:rPr>
        <w:endnoteRef/>
      </w:r>
      <w:r>
        <w:t xml:space="preserve"> Institut für Marxistisch-leninistische Philosophie, Maßnahmeplan zur Vorbereitung des V. Philosophiekongresses der DDR. 26.9.1978. BArch DY 30 84480</w:t>
      </w:r>
    </w:p>
  </w:endnote>
  <w:endnote w:id="4">
    <w:p w14:paraId="05F6DCD8" w14:textId="3F21A4A0" w:rsidR="00EF130E" w:rsidRPr="0013418B" w:rsidRDefault="00EF130E">
      <w:pPr>
        <w:pStyle w:val="Endnotentext"/>
      </w:pPr>
      <w:r w:rsidRPr="0013418B">
        <w:rPr>
          <w:rStyle w:val="Endnotenzeichen"/>
        </w:rPr>
        <w:endnoteRef/>
      </w:r>
      <w:r w:rsidRPr="0013418B">
        <w:t xml:space="preserve"> E. Geissler und R.Mocek 1979, „Die Herausforderung der Philosophie durch die moderne Biologie“, </w:t>
      </w:r>
      <w:r w:rsidRPr="0013418B">
        <w:rPr>
          <w:i/>
        </w:rPr>
        <w:t>Deutsche Zeitschrift für Philosophie</w:t>
      </w:r>
      <w:r w:rsidRPr="0013418B">
        <w:t xml:space="preserve">, </w:t>
      </w:r>
      <w:r w:rsidRPr="0013418B">
        <w:rPr>
          <w:u w:val="single"/>
        </w:rPr>
        <w:t>27</w:t>
      </w:r>
      <w:r w:rsidRPr="0013418B">
        <w:t>, 849-862, siehe s. 857.</w:t>
      </w:r>
    </w:p>
  </w:endnote>
  <w:endnote w:id="5">
    <w:p w14:paraId="3B27F481" w14:textId="7A72711A" w:rsidR="006764D6" w:rsidRPr="00617D20" w:rsidRDefault="006764D6">
      <w:pPr>
        <w:pStyle w:val="Endnotentext"/>
      </w:pPr>
      <w:r w:rsidRPr="0013418B">
        <w:rPr>
          <w:rStyle w:val="Endnotenzeichen"/>
        </w:rPr>
        <w:endnoteRef/>
      </w:r>
      <w:r w:rsidRPr="00617D20">
        <w:t xml:space="preserve"> </w:t>
      </w:r>
      <w:r w:rsidR="00617D20" w:rsidRPr="00F236A4">
        <w:t xml:space="preserve">Erhard Geißler, </w:t>
      </w:r>
      <w:r w:rsidR="00617D20" w:rsidRPr="00F236A4">
        <w:rPr>
          <w:i/>
        </w:rPr>
        <w:t xml:space="preserve">Drosophila oder die Versuchung, </w:t>
      </w:r>
      <w:r w:rsidR="00617D20" w:rsidRPr="00F236A4">
        <w:t>Berlin 2000, S. 132.</w:t>
      </w:r>
    </w:p>
  </w:endnote>
  <w:endnote w:id="6">
    <w:p w14:paraId="3F197601" w14:textId="10616AD3" w:rsidR="00F324B9" w:rsidRPr="004E369D" w:rsidRDefault="00F324B9">
      <w:pPr>
        <w:pStyle w:val="Endnotentext"/>
        <w:rPr>
          <w:i/>
        </w:rPr>
      </w:pPr>
      <w:r w:rsidRPr="0013418B">
        <w:rPr>
          <w:rStyle w:val="Endnotenzeichen"/>
        </w:rPr>
        <w:endnoteRef/>
      </w:r>
      <w:r w:rsidRPr="0046537C">
        <w:t xml:space="preserve"> </w:t>
      </w:r>
      <w:r w:rsidR="004E369D">
        <w:t xml:space="preserve">Reinhard </w:t>
      </w:r>
      <w:proofErr w:type="spellStart"/>
      <w:r w:rsidR="004E369D">
        <w:t>Mocek</w:t>
      </w:r>
      <w:proofErr w:type="spellEnd"/>
      <w:r w:rsidR="004E369D">
        <w:t xml:space="preserve">, </w:t>
      </w:r>
      <w:r w:rsidR="004E369D">
        <w:rPr>
          <w:i/>
        </w:rPr>
        <w:t>Deutsche Zeitschrift für Philosophie</w:t>
      </w:r>
    </w:p>
  </w:endnote>
  <w:endnote w:id="7">
    <w:p w14:paraId="2753912A" w14:textId="5C5CDCFD" w:rsidR="00EF130E" w:rsidRPr="0013418B" w:rsidRDefault="00EF130E" w:rsidP="00FC29AF">
      <w:pPr>
        <w:pStyle w:val="Endnotentext"/>
      </w:pPr>
      <w:r w:rsidRPr="0013418B">
        <w:rPr>
          <w:rStyle w:val="Endnotenzeichen"/>
        </w:rPr>
        <w:endnoteRef/>
      </w:r>
      <w:r w:rsidRPr="0013418B">
        <w:t xml:space="preserve"> Institut für</w:t>
      </w:r>
      <w:r w:rsidR="006764D6" w:rsidRPr="0013418B">
        <w:t xml:space="preserve"> </w:t>
      </w:r>
      <w:r w:rsidRPr="0013418B">
        <w:t xml:space="preserve">Marxistisch-leninistische Philosophie, </w:t>
      </w:r>
      <w:proofErr w:type="spellStart"/>
      <w:r w:rsidRPr="0013418B">
        <w:t>Maßnahmeplan</w:t>
      </w:r>
      <w:proofErr w:type="spellEnd"/>
      <w:r w:rsidRPr="0013418B">
        <w:t xml:space="preserve"> zur Vorbereitung des V. Philosophiekongresses der DDR. 26.9.1978. BArch DY 30 84480</w:t>
      </w:r>
    </w:p>
  </w:endnote>
  <w:endnote w:id="8">
    <w:p w14:paraId="1B0DC317" w14:textId="534E3B0E" w:rsidR="00EF130E" w:rsidRPr="0013418B" w:rsidRDefault="00EF130E" w:rsidP="0013418B">
      <w:pPr>
        <w:pStyle w:val="KeinLeerraum"/>
        <w:rPr>
          <w:sz w:val="20"/>
          <w:szCs w:val="20"/>
        </w:rPr>
      </w:pPr>
      <w:r w:rsidRPr="0013418B">
        <w:rPr>
          <w:rStyle w:val="Endnotenzeichen"/>
          <w:sz w:val="20"/>
          <w:szCs w:val="20"/>
        </w:rPr>
        <w:endnoteRef/>
      </w:r>
      <w:r w:rsidRPr="0013418B">
        <w:rPr>
          <w:sz w:val="20"/>
          <w:szCs w:val="20"/>
        </w:rPr>
        <w:t xml:space="preserve"> Kirchhoff, „Bericht über den Beitrag des Zentralinstituts für Philosophie zur Vorbereitung und Durchführung des V. Philosophie-Kongresses der DDR vom 21. – 23. 11. 1979“. 5.12.1979. BArch DY30 84449</w:t>
      </w:r>
    </w:p>
  </w:endnote>
  <w:endnote w:id="9">
    <w:p w14:paraId="7DF007F9" w14:textId="79A7864E" w:rsidR="00F324B9" w:rsidRPr="0013418B" w:rsidRDefault="00F324B9" w:rsidP="0013418B">
      <w:pPr>
        <w:pStyle w:val="KeinLeerraum"/>
        <w:rPr>
          <w:sz w:val="20"/>
          <w:szCs w:val="20"/>
        </w:rPr>
      </w:pPr>
      <w:r w:rsidRPr="0013418B">
        <w:rPr>
          <w:rStyle w:val="Endnotenzeichen"/>
          <w:sz w:val="20"/>
          <w:szCs w:val="20"/>
        </w:rPr>
        <w:endnoteRef/>
      </w:r>
      <w:r w:rsidRPr="0013418B">
        <w:rPr>
          <w:sz w:val="20"/>
          <w:szCs w:val="20"/>
        </w:rPr>
        <w:t xml:space="preserve"> Hans K</w:t>
      </w:r>
      <w:r w:rsidR="0013418B" w:rsidRPr="0013418B">
        <w:rPr>
          <w:sz w:val="20"/>
          <w:szCs w:val="20"/>
        </w:rPr>
        <w:t>ulow</w:t>
      </w:r>
      <w:r w:rsidRPr="0013418B">
        <w:rPr>
          <w:sz w:val="20"/>
          <w:szCs w:val="20"/>
        </w:rPr>
        <w:t>, „Festlegung zur weiteren inhaltlichen und organisatorischen Vorbereitung des V. Philosophie-Kongresses der DDR“. BArch</w:t>
      </w:r>
      <w:r w:rsidRPr="0013418B">
        <w:rPr>
          <w:sz w:val="20"/>
          <w:szCs w:val="20"/>
          <w:u w:val="single"/>
        </w:rPr>
        <w:t xml:space="preserve"> </w:t>
      </w:r>
      <w:r w:rsidRPr="0013418B">
        <w:rPr>
          <w:sz w:val="20"/>
          <w:szCs w:val="20"/>
        </w:rPr>
        <w:t>DY 30 84388</w:t>
      </w:r>
    </w:p>
  </w:endnote>
  <w:endnote w:id="10">
    <w:p w14:paraId="5B428740" w14:textId="417F6FBA" w:rsidR="00EF130E" w:rsidRPr="0013418B" w:rsidRDefault="00EF130E" w:rsidP="0036144F">
      <w:pPr>
        <w:pStyle w:val="Endnotentext"/>
      </w:pPr>
      <w:r w:rsidRPr="0013418B">
        <w:rPr>
          <w:rStyle w:val="Endnotenzeichen"/>
        </w:rPr>
        <w:endnoteRef/>
      </w:r>
      <w:r w:rsidRPr="0013418B">
        <w:t xml:space="preserve"> </w:t>
      </w:r>
      <w:proofErr w:type="spellStart"/>
      <w:r w:rsidR="008A1FB3">
        <w:t>BArch</w:t>
      </w:r>
      <w:proofErr w:type="spellEnd"/>
      <w:r w:rsidR="008A1FB3">
        <w:t xml:space="preserve"> </w:t>
      </w:r>
      <w:r w:rsidRPr="0013418B">
        <w:t xml:space="preserve">DY 30 84388 </w:t>
      </w:r>
    </w:p>
    <w:p w14:paraId="47B2EFB2" w14:textId="398BD963" w:rsidR="00EF130E" w:rsidRPr="0013418B" w:rsidRDefault="00EF130E" w:rsidP="0013418B">
      <w:pPr>
        <w:pStyle w:val="KeinLeerraum"/>
        <w:rPr>
          <w:sz w:val="20"/>
          <w:szCs w:val="20"/>
        </w:rPr>
      </w:pPr>
      <w:r w:rsidRPr="0013418B">
        <w:rPr>
          <w:sz w:val="20"/>
          <w:szCs w:val="20"/>
        </w:rPr>
        <w:t>„Protokoll Nr. 15/1979 der Beratung des Abteilungsleiters mit den Sektorenleitern am 9. Oktober 1979“. 9.10.1969 [sic] BArch DY 30 84389</w:t>
      </w:r>
    </w:p>
  </w:endnote>
  <w:endnote w:id="11">
    <w:p w14:paraId="3C509ABD" w14:textId="69662253" w:rsidR="00EF130E" w:rsidRPr="0013418B" w:rsidRDefault="00EF130E" w:rsidP="0036144F">
      <w:pPr>
        <w:pStyle w:val="Endnotentext"/>
      </w:pPr>
      <w:r w:rsidRPr="0013418B">
        <w:rPr>
          <w:rStyle w:val="Endnotenzeichen"/>
        </w:rPr>
        <w:endnoteRef/>
      </w:r>
      <w:r w:rsidRPr="0013418B">
        <w:t xml:space="preserve"> </w:t>
      </w:r>
      <w:r w:rsidR="00D171A8" w:rsidRPr="0013418B">
        <w:t>Anonymus, [Schreibmaschinen-Manuskript]</w:t>
      </w:r>
      <w:r w:rsidR="00F236A4">
        <w:t xml:space="preserve"> </w:t>
      </w:r>
      <w:r w:rsidR="00D171A8" w:rsidRPr="0013418B">
        <w:t xml:space="preserve">„Die Politik der Partei und die Aufgaben der marxistisch-leninistischen Philosophie in der DDR“. [Handschriftlich darüber:] „Schlußwort K. Hager“. BArch </w:t>
      </w:r>
      <w:r w:rsidRPr="0013418B">
        <w:t>DY 30 84388</w:t>
      </w:r>
    </w:p>
  </w:endnote>
  <w:endnote w:id="12">
    <w:p w14:paraId="41EE9D68" w14:textId="4270EF17" w:rsidR="002D005C" w:rsidRPr="0013418B" w:rsidRDefault="002D005C">
      <w:pPr>
        <w:pStyle w:val="Endnotentext"/>
      </w:pPr>
      <w:r w:rsidRPr="0013418B">
        <w:rPr>
          <w:rStyle w:val="Endnotenzeichen"/>
        </w:rPr>
        <w:endnoteRef/>
      </w:r>
      <w:r w:rsidRPr="0013418B">
        <w:t xml:space="preserve"> </w:t>
      </w:r>
      <w:r w:rsidR="0013418B" w:rsidRPr="0013418B">
        <w:t>Wolfgang Eichhorn I, Erich Hahn und Frank Rupprecht</w:t>
      </w:r>
      <w:r w:rsidR="0013418B">
        <w:t xml:space="preserve"> (Hrsg. „</w:t>
      </w:r>
      <w:r w:rsidR="0013418B" w:rsidRPr="0013418B">
        <w:t>im Auftrag des Wissenschaftlichen Rates für Marxistisch-Leninistische Philosophie der DDR</w:t>
      </w:r>
      <w:r w:rsidR="0013418B">
        <w:t xml:space="preserve">“), </w:t>
      </w:r>
      <w:r w:rsidR="0013418B" w:rsidRPr="0013418B">
        <w:rPr>
          <w:i/>
          <w:iCs/>
        </w:rPr>
        <w:t>Dialektik des Geschichtsprozesses in der Epoche des Übergangs vom Kapitalismus zum Sozialismus</w:t>
      </w:r>
      <w:r w:rsidR="0013418B" w:rsidRPr="0013418B">
        <w:t>.</w:t>
      </w:r>
      <w:r w:rsidR="0013418B">
        <w:t xml:space="preserve"> Dietz Verlag Berlin, 1980.</w:t>
      </w:r>
    </w:p>
  </w:endnote>
  <w:endnote w:id="13">
    <w:p w14:paraId="7B4D2637" w14:textId="39DE793B" w:rsidR="00EF130E" w:rsidRPr="0013418B" w:rsidRDefault="00EF130E" w:rsidP="0036144F">
      <w:pPr>
        <w:pStyle w:val="Endnotentext"/>
      </w:pPr>
      <w:r w:rsidRPr="0013418B">
        <w:rPr>
          <w:rStyle w:val="Endnotenzeichen"/>
        </w:rPr>
        <w:endnoteRef/>
      </w:r>
      <w:r w:rsidRPr="0013418B">
        <w:t xml:space="preserve"> Kurt Hager, </w:t>
      </w:r>
      <w:r w:rsidR="00D171A8" w:rsidRPr="0013418B">
        <w:t>„</w:t>
      </w:r>
      <w:r w:rsidRPr="0013418B">
        <w:t xml:space="preserve">Schlußwort auf dem V. Philosophie-Kongreß der DDR“. 22.11.1979. </w:t>
      </w:r>
      <w:r w:rsidR="00D171A8" w:rsidRPr="0013418B">
        <w:t>Schreibmaschinen-Manuskript</w:t>
      </w:r>
      <w:r w:rsidRPr="0013418B">
        <w:t>. BArch DY30 27205.</w:t>
      </w:r>
    </w:p>
  </w:endnote>
  <w:endnote w:id="14">
    <w:p w14:paraId="316A0A4C" w14:textId="0435DEE8" w:rsidR="00EF130E" w:rsidRPr="0013418B" w:rsidRDefault="00EF130E">
      <w:pPr>
        <w:pStyle w:val="Endnotentext"/>
      </w:pPr>
      <w:r w:rsidRPr="0013418B">
        <w:rPr>
          <w:rStyle w:val="Endnotenzeichen"/>
        </w:rPr>
        <w:endnoteRef/>
      </w:r>
      <w:r w:rsidRPr="0013418B">
        <w:t xml:space="preserve"> E. Geißler an F. Jung, 5.12.1979.</w:t>
      </w:r>
    </w:p>
  </w:endnote>
  <w:endnote w:id="15">
    <w:p w14:paraId="6ADD5B0E" w14:textId="5AB1D948" w:rsidR="00EF130E" w:rsidRPr="0013418B" w:rsidRDefault="00EF130E">
      <w:pPr>
        <w:pStyle w:val="Endnotentext"/>
      </w:pPr>
      <w:r w:rsidRPr="0013418B">
        <w:rPr>
          <w:rStyle w:val="Endnotenzeichen"/>
        </w:rPr>
        <w:endnoteRef/>
      </w:r>
      <w:r w:rsidRPr="0013418B">
        <w:t xml:space="preserve"> „1. Korr“, „Bg 1,2“. Handschriftlicher Eintrag in: Dietz Verlag. „Berichtsbogen“. 5.12.1979. BArch DY 30 21458</w:t>
      </w:r>
    </w:p>
  </w:endnote>
  <w:endnote w:id="16">
    <w:p w14:paraId="14518BA6" w14:textId="4D86788C" w:rsidR="00EF130E" w:rsidRPr="0013418B" w:rsidRDefault="00EF130E">
      <w:pPr>
        <w:pStyle w:val="Endnotentext"/>
      </w:pPr>
      <w:r w:rsidRPr="0013418B">
        <w:rPr>
          <w:rStyle w:val="Endnotenzeichen"/>
        </w:rPr>
        <w:endnoteRef/>
      </w:r>
      <w:r w:rsidRPr="0013418B">
        <w:t xml:space="preserve"> Günter Hennig an Kurt Hager. 6.12.1979. BArch DY 30 99709 </w:t>
      </w:r>
    </w:p>
  </w:endnote>
  <w:endnote w:id="17">
    <w:p w14:paraId="53E6B8A6" w14:textId="5A8BAD7B" w:rsidR="00EF130E" w:rsidRPr="0013418B" w:rsidRDefault="00EF130E">
      <w:pPr>
        <w:pStyle w:val="Endnotentext"/>
      </w:pPr>
      <w:r w:rsidRPr="0013418B">
        <w:rPr>
          <w:rStyle w:val="Endnotenzeichen"/>
        </w:rPr>
        <w:endnoteRef/>
      </w:r>
      <w:r w:rsidRPr="0013418B">
        <w:t xml:space="preserve"> Kurt Hager an Günter Hennig. 8.12.1979. BArch DY 30 99709 </w:t>
      </w:r>
    </w:p>
  </w:endnote>
  <w:endnote w:id="18">
    <w:p w14:paraId="25585E68" w14:textId="04CC81DD" w:rsidR="00EF130E" w:rsidRPr="0013418B" w:rsidRDefault="00EF130E">
      <w:pPr>
        <w:pStyle w:val="Endnotentext"/>
      </w:pPr>
      <w:r w:rsidRPr="0013418B">
        <w:rPr>
          <w:rStyle w:val="Endnotenzeichen"/>
        </w:rPr>
        <w:endnoteRef/>
      </w:r>
      <w:r w:rsidRPr="0013418B">
        <w:t xml:space="preserve"> Dietz Verlag, [Berichtsbogen], [Betr.:] „Titel: Hager, Philosophie und Politik.“ BArch DY 30 21458</w:t>
      </w:r>
    </w:p>
  </w:endnote>
  <w:endnote w:id="19">
    <w:p w14:paraId="2BD9257E" w14:textId="141FE8A1" w:rsidR="00EF130E" w:rsidRPr="0013418B" w:rsidRDefault="00EF130E">
      <w:pPr>
        <w:pStyle w:val="Endnotentext"/>
      </w:pPr>
      <w:r w:rsidRPr="0013418B">
        <w:rPr>
          <w:rStyle w:val="Endnotenzeichen"/>
        </w:rPr>
        <w:endnoteRef/>
      </w:r>
      <w:r w:rsidRPr="0013418B">
        <w:t xml:space="preserve"> Günter Hennig an Kurt Hager. 14.12.1979. BArch DY 30 99709</w:t>
      </w:r>
    </w:p>
  </w:endnote>
  <w:endnote w:id="20">
    <w:p w14:paraId="6C073BFC" w14:textId="1DAB7A7B" w:rsidR="00E92971" w:rsidRPr="0013418B" w:rsidRDefault="00E92971">
      <w:pPr>
        <w:pStyle w:val="Endnotentext"/>
      </w:pPr>
      <w:r w:rsidRPr="0013418B">
        <w:rPr>
          <w:rStyle w:val="Endnotenzeichen"/>
        </w:rPr>
        <w:endnoteRef/>
      </w:r>
      <w:r w:rsidRPr="0013418B">
        <w:t xml:space="preserve"> G. Ulrich an E. Geißler, 24.07.2023. Es bekam keine Signatur: „</w:t>
      </w:r>
      <w:r w:rsidRPr="0013418B">
        <w:rPr>
          <w:rFonts w:eastAsia="Times New Roman"/>
        </w:rPr>
        <w:t xml:space="preserve">Die Broschüre war zwar ursprünglich im Nachlass enthalten, da sie aber keine Bearbeitungsspuren von Hager hatte und diese auch schon in der Bibliothek vorhanden ist, wurde sie bei der erst kürzlich stattgefundenen Bearbeitung des Nachlasses nicht aufgenommen. So gibt es also keine Signatur dafür im Nachlass“. </w:t>
      </w:r>
    </w:p>
  </w:endnote>
  <w:endnote w:id="21">
    <w:p w14:paraId="6CB94459" w14:textId="77777777" w:rsidR="00EF130E" w:rsidRPr="0013418B" w:rsidRDefault="00EF130E" w:rsidP="00FD1391">
      <w:pPr>
        <w:pStyle w:val="Endnotentext"/>
      </w:pPr>
      <w:r w:rsidRPr="0013418B">
        <w:rPr>
          <w:rStyle w:val="Endnotenzeichen"/>
        </w:rPr>
        <w:endnoteRef/>
      </w:r>
      <w:r w:rsidRPr="0013418B">
        <w:t xml:space="preserve"> Dietz Verlag, [Berichtsbogen], [Betr.:] „Titel: Hager, Philosophie und Politik.“ BArch DY 30 21458</w:t>
      </w:r>
    </w:p>
  </w:endnote>
  <w:endnote w:id="22">
    <w:p w14:paraId="4EBA6F43" w14:textId="04616AD8" w:rsidR="00EE0017" w:rsidRPr="0013418B" w:rsidRDefault="00EE0017">
      <w:pPr>
        <w:pStyle w:val="Endnotentext"/>
      </w:pPr>
      <w:r w:rsidRPr="0013418B">
        <w:rPr>
          <w:rStyle w:val="Endnotenzeichen"/>
        </w:rPr>
        <w:endnoteRef/>
      </w:r>
      <w:r w:rsidRPr="0013418B">
        <w:t xml:space="preserve"> Genaue Daten sind leider nicht mehr zu ermitteln.</w:t>
      </w:r>
    </w:p>
  </w:endnote>
  <w:endnote w:id="23">
    <w:p w14:paraId="161AD7E6" w14:textId="7294AC73" w:rsidR="00E92971" w:rsidRPr="0045773A" w:rsidRDefault="00E92971">
      <w:pPr>
        <w:pStyle w:val="Endnotentext"/>
        <w:rPr>
          <w:i/>
        </w:rPr>
      </w:pPr>
      <w:r w:rsidRPr="0013418B">
        <w:rPr>
          <w:rStyle w:val="Endnotenzeichen"/>
        </w:rPr>
        <w:endnoteRef/>
      </w:r>
      <w:r w:rsidRPr="0013418B">
        <w:t xml:space="preserve"> </w:t>
      </w:r>
      <w:r w:rsidR="0045773A">
        <w:t>Erhard Geißler, „</w:t>
      </w:r>
      <w:r w:rsidR="0045773A" w:rsidRPr="0045773A">
        <w:t>Offener Brief an Jurij Brezan</w:t>
      </w:r>
      <w:r w:rsidR="0045773A">
        <w:t xml:space="preserve">“ </w:t>
      </w:r>
      <w:r w:rsidR="0045773A">
        <w:rPr>
          <w:i/>
        </w:rPr>
        <w:t>Sinn und Form</w:t>
      </w:r>
      <w:r w:rsidR="0045773A" w:rsidRPr="0045773A">
        <w:t>, 5/1980, S. 1110</w:t>
      </w:r>
      <w:r w:rsidR="0045773A">
        <w:rPr>
          <w:i/>
        </w:rPr>
        <w:t xml:space="preserve">. </w:t>
      </w:r>
    </w:p>
  </w:endnote>
  <w:endnote w:id="24">
    <w:p w14:paraId="62952CA4" w14:textId="7FF7D0FE" w:rsidR="001015CE" w:rsidRPr="0013418B" w:rsidRDefault="001015CE" w:rsidP="001015CE">
      <w:pPr>
        <w:pStyle w:val="Endnotentext"/>
      </w:pPr>
      <w:r w:rsidRPr="0013418B">
        <w:rPr>
          <w:rStyle w:val="Endnotenzeichen"/>
        </w:rPr>
        <w:endnoteRef/>
      </w:r>
      <w:r w:rsidRPr="0013418B">
        <w:t xml:space="preserve"> „Protokoll der Verlagsleitungssitzung </w:t>
      </w:r>
      <w:r w:rsidR="008A1FB3" w:rsidRPr="0013418B">
        <w:t>am 5.2.1980</w:t>
      </w:r>
      <w:r w:rsidRPr="0013418B">
        <w:t>“. 6.2.1980. DY30 28109</w:t>
      </w:r>
    </w:p>
  </w:endnote>
  <w:endnote w:id="25">
    <w:p w14:paraId="7437C3F6" w14:textId="282600E0" w:rsidR="00EF130E" w:rsidRPr="0013418B" w:rsidRDefault="00EF130E">
      <w:pPr>
        <w:pStyle w:val="Endnotentext"/>
      </w:pPr>
      <w:r w:rsidRPr="0013418B">
        <w:rPr>
          <w:rStyle w:val="Endnotenzeichen"/>
        </w:rPr>
        <w:endnoteRef/>
      </w:r>
      <w:r w:rsidRPr="0013418B">
        <w:t xml:space="preserve"> Auskunft des Gen. Stuhr. „Betr. Hager, Philosophie u. Politik.“  4.3.1980 BArch DY 30 21458</w:t>
      </w:r>
    </w:p>
  </w:endnote>
  <w:endnote w:id="26">
    <w:p w14:paraId="19CF1510" w14:textId="057DA116" w:rsidR="00B30674" w:rsidRPr="0013418B" w:rsidRDefault="00B30674">
      <w:pPr>
        <w:pStyle w:val="Endnotentext"/>
      </w:pPr>
      <w:r w:rsidRPr="0013418B">
        <w:rPr>
          <w:rStyle w:val="Endnotenzeichen"/>
        </w:rPr>
        <w:endnoteRef/>
      </w:r>
      <w:r w:rsidRPr="0013418B">
        <w:t xml:space="preserve"> </w:t>
      </w:r>
      <w:r w:rsidR="00C24FE9">
        <w:t xml:space="preserve">E. </w:t>
      </w:r>
      <w:r w:rsidRPr="00C24FE9">
        <w:t xml:space="preserve">Geißler an </w:t>
      </w:r>
      <w:r w:rsidR="00C24FE9" w:rsidRPr="00C24FE9">
        <w:t xml:space="preserve">Kurt </w:t>
      </w:r>
      <w:r w:rsidRPr="00C24FE9">
        <w:t>Hager</w:t>
      </w:r>
      <w:r w:rsidR="00C24FE9" w:rsidRPr="00C24FE9">
        <w:t xml:space="preserve">, 25.3.1980. Archiv der </w:t>
      </w:r>
      <w:proofErr w:type="spellStart"/>
      <w:r w:rsidR="00C24FE9" w:rsidRPr="00C24FE9">
        <w:t>BBAdW</w:t>
      </w:r>
      <w:proofErr w:type="spellEnd"/>
      <w:r w:rsidR="00C24FE9" w:rsidRPr="00C24FE9">
        <w:t xml:space="preserve"> Bestand Buch, Nr. 1603a.</w:t>
      </w:r>
      <w:r w:rsidRPr="00C24FE9">
        <w:t xml:space="preserve"> </w:t>
      </w:r>
      <w:r w:rsidRPr="0013418B">
        <w:t>In den SAPMO-Akten bef</w:t>
      </w:r>
      <w:r w:rsidR="00F236A4">
        <w:t>and</w:t>
      </w:r>
      <w:r w:rsidRPr="0013418B">
        <w:t xml:space="preserve"> sich mein Brief </w:t>
      </w:r>
      <w:r w:rsidR="00F236A4">
        <w:t xml:space="preserve">bisher </w:t>
      </w:r>
      <w:r w:rsidRPr="0013418B">
        <w:t>nicht. Im bisher ausgewerteten Teil des Hager-Nachlasses auch nicht, aber der sollte ihn ja ohnehin nicht erhalten.</w:t>
      </w:r>
      <w:r w:rsidR="00F236A4">
        <w:t xml:space="preserve"> Aber ich habe 2024 dem Bundesarchiv eine Kopie des Briefes zur Verfügung gestellt.</w:t>
      </w:r>
    </w:p>
  </w:endnote>
  <w:endnote w:id="27">
    <w:p w14:paraId="05D9A73C" w14:textId="2A57C8B6" w:rsidR="00580FF5" w:rsidRDefault="00580FF5">
      <w:pPr>
        <w:pStyle w:val="Endnotentext"/>
      </w:pPr>
      <w:r>
        <w:rPr>
          <w:rStyle w:val="Endnotenzeichen"/>
        </w:rPr>
        <w:endnoteRef/>
      </w:r>
      <w:r>
        <w:t xml:space="preserve"> Kurt Rätz, 30.4.1980, persönliche Mitteilung.</w:t>
      </w:r>
    </w:p>
  </w:endnote>
  <w:endnote w:id="28">
    <w:p w14:paraId="2620F59C" w14:textId="038746C3" w:rsidR="00EF130E" w:rsidRPr="0013418B" w:rsidRDefault="00EF130E">
      <w:pPr>
        <w:pStyle w:val="Endnotentext"/>
      </w:pPr>
      <w:r w:rsidRPr="0013418B">
        <w:rPr>
          <w:rStyle w:val="Endnotenzeichen"/>
        </w:rPr>
        <w:endnoteRef/>
      </w:r>
      <w:r w:rsidRPr="0013418B">
        <w:t xml:space="preserve"> Berichtsbogen. 16.4.1980.  BArch DY 30 21458</w:t>
      </w:r>
    </w:p>
  </w:endnote>
  <w:endnote w:id="29">
    <w:p w14:paraId="083A2D06" w14:textId="77777777" w:rsidR="00EF130E" w:rsidRPr="0013418B" w:rsidRDefault="00EF130E" w:rsidP="00B85EF7">
      <w:pPr>
        <w:pStyle w:val="Endnotentext"/>
      </w:pPr>
      <w:r w:rsidRPr="0013418B">
        <w:rPr>
          <w:rStyle w:val="Endnotenzeichen"/>
        </w:rPr>
        <w:endnoteRef/>
      </w:r>
      <w:r w:rsidRPr="0013418B">
        <w:t xml:space="preserve"> Berichtsbogen. 16.4.1980.  BArch DY 30 21458</w:t>
      </w:r>
    </w:p>
  </w:endnote>
  <w:endnote w:id="30">
    <w:p w14:paraId="7955DE3F" w14:textId="6E3C15E3" w:rsidR="00EF130E" w:rsidRPr="0013418B" w:rsidRDefault="00EF130E">
      <w:pPr>
        <w:pStyle w:val="Endnotentext"/>
      </w:pPr>
      <w:r w:rsidRPr="0013418B">
        <w:rPr>
          <w:rStyle w:val="Endnotenzeichen"/>
        </w:rPr>
        <w:endnoteRef/>
      </w:r>
      <w:r w:rsidRPr="0013418B">
        <w:t xml:space="preserve"> Auftrag an Druckerei „Neues Deutschland“. 11.4.1980. BArch DY 30 21458</w:t>
      </w:r>
    </w:p>
  </w:endnote>
  <w:endnote w:id="31">
    <w:p w14:paraId="76083613" w14:textId="77777777" w:rsidR="006B0651" w:rsidRPr="0013418B" w:rsidRDefault="006B0651" w:rsidP="006B0651">
      <w:pPr>
        <w:pStyle w:val="Endnotentext"/>
      </w:pPr>
      <w:r w:rsidRPr="0013418B">
        <w:rPr>
          <w:rStyle w:val="Endnotenzeichen"/>
        </w:rPr>
        <w:endnoteRef/>
      </w:r>
      <w:r w:rsidRPr="0013418B">
        <w:t xml:space="preserve"> G. Ulrich an E. Geißler, 24.07.2023. Es bekam keine Signatur: „</w:t>
      </w:r>
      <w:r w:rsidRPr="0013418B">
        <w:rPr>
          <w:rFonts w:eastAsia="Times New Roman"/>
        </w:rPr>
        <w:t xml:space="preserve">Die Broschüre war zwar ursprünglich im Nachlass enthalten, da sie aber keine Bearbeitungsspuren von Hager hatte und diese auch schon in der Bibliothek vorhanden ist, wurde sie bei der erst kürzlich stattgefundenen Bearbeitung des Nachlasses nicht aufgenommen. So gibt es also keine Signatur dafür im Nachlass“. </w:t>
      </w:r>
    </w:p>
  </w:endnote>
  <w:endnote w:id="32">
    <w:p w14:paraId="0807C0A5" w14:textId="77777777" w:rsidR="00421DCF" w:rsidRPr="0013418B" w:rsidRDefault="00421DCF" w:rsidP="00421DCF">
      <w:pPr>
        <w:pStyle w:val="Endnotentext"/>
      </w:pPr>
      <w:r w:rsidRPr="0013418B">
        <w:rPr>
          <w:rStyle w:val="Endnotenzeichen"/>
        </w:rPr>
        <w:endnoteRef/>
      </w:r>
      <w:r w:rsidRPr="0013418B">
        <w:t xml:space="preserve"> „1. Korr“, „Bg 1,2“. Handschriftlicher Eintrag in: Dietz Verlag. „Berichtsbogen“. 5.12.1979. BArch DY 30 21458</w:t>
      </w:r>
    </w:p>
  </w:endnote>
  <w:endnote w:id="33">
    <w:p w14:paraId="385578F6" w14:textId="77777777" w:rsidR="00735505" w:rsidRPr="0013418B" w:rsidRDefault="00735505" w:rsidP="00735505">
      <w:pPr>
        <w:pStyle w:val="Endnotentext"/>
      </w:pPr>
      <w:r w:rsidRPr="0013418B">
        <w:rPr>
          <w:rStyle w:val="Endnotenzeichen"/>
        </w:rPr>
        <w:endnoteRef/>
      </w:r>
      <w:r w:rsidRPr="0013418B">
        <w:t xml:space="preserve"> Herbert Hörz, persönliche Mitteilung, 5.8.2023</w:t>
      </w:r>
    </w:p>
  </w:endnote>
  <w:endnote w:id="34">
    <w:p w14:paraId="420E3E6C" w14:textId="7AE465E3" w:rsidR="00735505" w:rsidRPr="00A10BB6" w:rsidRDefault="00735505" w:rsidP="00735505">
      <w:pPr>
        <w:pStyle w:val="Endnotentext"/>
      </w:pPr>
      <w:r w:rsidRPr="0013418B">
        <w:rPr>
          <w:rStyle w:val="Endnotenzeichen"/>
        </w:rPr>
        <w:endnoteRef/>
      </w:r>
      <w:r w:rsidRPr="0013418B">
        <w:t xml:space="preserve"> </w:t>
      </w:r>
      <w:r w:rsidRPr="00A10BB6">
        <w:t xml:space="preserve">Herbert Hörz, Bericht über die Rolle des Bereiches Philosophische Fragen der Wissenschaftsentwicklung am Zentralinstitut für Philosophie bei der Vorbereitung und Durchführung des V. Kongresses für Philosophie. </w:t>
      </w:r>
      <w:r w:rsidR="00A10BB6" w:rsidRPr="00A10BB6">
        <w:t xml:space="preserve"> </w:t>
      </w:r>
      <w:proofErr w:type="spellStart"/>
      <w:r w:rsidR="00A10BB6" w:rsidRPr="00A10BB6">
        <w:t>BArch</w:t>
      </w:r>
      <w:proofErr w:type="spellEnd"/>
      <w:r w:rsidR="00A10BB6" w:rsidRPr="00A10BB6">
        <w:t xml:space="preserve"> DY30 84449</w:t>
      </w:r>
    </w:p>
  </w:endnote>
  <w:endnote w:id="35">
    <w:p w14:paraId="2BE5B784" w14:textId="45AE506B" w:rsidR="00EF130E" w:rsidRPr="0013418B" w:rsidRDefault="00EF130E">
      <w:pPr>
        <w:pStyle w:val="Endnotentext"/>
      </w:pPr>
      <w:r w:rsidRPr="0013418B">
        <w:rPr>
          <w:rStyle w:val="Endnotenzeichen"/>
        </w:rPr>
        <w:endnoteRef/>
      </w:r>
      <w:r w:rsidRPr="0013418B">
        <w:t xml:space="preserve"> E. Geißler an G. Hennig, 16.5.1980. BArch DY 30 21458</w:t>
      </w:r>
    </w:p>
  </w:endnote>
  <w:endnote w:id="36">
    <w:p w14:paraId="6E9197CF" w14:textId="1CE613B8" w:rsidR="002752E4" w:rsidRPr="0013418B" w:rsidRDefault="002752E4">
      <w:pPr>
        <w:pStyle w:val="Endnotentext"/>
      </w:pPr>
      <w:r w:rsidRPr="0013418B">
        <w:rPr>
          <w:rStyle w:val="Endnotenzeichen"/>
        </w:rPr>
        <w:endnoteRef/>
      </w:r>
      <w:r w:rsidRPr="0013418B">
        <w:t xml:space="preserve"> K. Hager, Philosophie und Politik. In</w:t>
      </w:r>
      <w:r w:rsidR="002D4EAB" w:rsidRPr="0013418B">
        <w:t xml:space="preserve"> Eichhorn I</w:t>
      </w:r>
      <w:r w:rsidR="00F825B7">
        <w:t xml:space="preserve"> et al. 1980, </w:t>
      </w:r>
      <w:r w:rsidR="004D52E6" w:rsidRPr="0013418B">
        <w:t>S. 149-173.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D5D0" w14:textId="77777777" w:rsidR="006443EF" w:rsidRDefault="006443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1961"/>
      <w:docPartObj>
        <w:docPartGallery w:val="Page Numbers (Bottom of Page)"/>
        <w:docPartUnique/>
      </w:docPartObj>
    </w:sdtPr>
    <w:sdtContent>
      <w:p w14:paraId="2DAFE229" w14:textId="14F5CCAD" w:rsidR="00EA4580" w:rsidRDefault="00EA4580" w:rsidP="00EA4580">
        <w:pPr>
          <w:pStyle w:val="Fuzeile"/>
          <w:jc w:val="center"/>
        </w:pPr>
        <w:r>
          <w:fldChar w:fldCharType="begin"/>
        </w:r>
        <w:r>
          <w:instrText>PAGE   \* MERGEFORMAT</w:instrText>
        </w:r>
        <w:r>
          <w:fldChar w:fldCharType="separate"/>
        </w:r>
        <w:r>
          <w:t>2</w:t>
        </w:r>
        <w:r>
          <w:fldChar w:fldCharType="end"/>
        </w:r>
      </w:p>
    </w:sdtContent>
  </w:sdt>
  <w:p w14:paraId="130CB0D7" w14:textId="77777777" w:rsidR="000342F7" w:rsidRDefault="000342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3CA1" w14:textId="77777777" w:rsidR="006443EF" w:rsidRDefault="006443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8185" w14:textId="77777777" w:rsidR="00637E80" w:rsidRDefault="00637E80" w:rsidP="00FC29AF">
      <w:pPr>
        <w:spacing w:after="0" w:line="240" w:lineRule="auto"/>
      </w:pPr>
      <w:r>
        <w:separator/>
      </w:r>
    </w:p>
  </w:footnote>
  <w:footnote w:type="continuationSeparator" w:id="0">
    <w:p w14:paraId="72A75245" w14:textId="77777777" w:rsidR="00637E80" w:rsidRDefault="00637E80" w:rsidP="00FC29AF">
      <w:pPr>
        <w:spacing w:after="0" w:line="240" w:lineRule="auto"/>
      </w:pPr>
      <w:r>
        <w:continuationSeparator/>
      </w:r>
    </w:p>
  </w:footnote>
  <w:footnote w:id="1">
    <w:p w14:paraId="2DF24537" w14:textId="5A91227B" w:rsidR="00B30674" w:rsidRDefault="00B30674" w:rsidP="00B30674">
      <w:pPr>
        <w:pStyle w:val="KeinLeerraum"/>
      </w:pPr>
    </w:p>
    <w:p w14:paraId="3B2384C2" w14:textId="42560AA0" w:rsidR="008F48D8" w:rsidRDefault="008F48D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D2BC" w14:textId="77777777" w:rsidR="006443EF" w:rsidRDefault="006443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13E9" w14:textId="77777777" w:rsidR="006443EF" w:rsidRDefault="006443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3650" w14:textId="77777777" w:rsidR="006443EF" w:rsidRDefault="006443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AF"/>
    <w:rsid w:val="000342F7"/>
    <w:rsid w:val="00044806"/>
    <w:rsid w:val="000555E8"/>
    <w:rsid w:val="001015CE"/>
    <w:rsid w:val="00117B39"/>
    <w:rsid w:val="0013418B"/>
    <w:rsid w:val="00171022"/>
    <w:rsid w:val="001838D2"/>
    <w:rsid w:val="001B0DA2"/>
    <w:rsid w:val="001D6B26"/>
    <w:rsid w:val="001E3C9B"/>
    <w:rsid w:val="002054AE"/>
    <w:rsid w:val="002168E9"/>
    <w:rsid w:val="00224F25"/>
    <w:rsid w:val="00242CEE"/>
    <w:rsid w:val="00252E0A"/>
    <w:rsid w:val="002752E4"/>
    <w:rsid w:val="002B4653"/>
    <w:rsid w:val="002D005C"/>
    <w:rsid w:val="002D4EAB"/>
    <w:rsid w:val="002F1FED"/>
    <w:rsid w:val="00337627"/>
    <w:rsid w:val="003420F1"/>
    <w:rsid w:val="003427A2"/>
    <w:rsid w:val="0036144F"/>
    <w:rsid w:val="00374171"/>
    <w:rsid w:val="003B3889"/>
    <w:rsid w:val="003F181A"/>
    <w:rsid w:val="00400360"/>
    <w:rsid w:val="00401D45"/>
    <w:rsid w:val="004173C4"/>
    <w:rsid w:val="00421DCF"/>
    <w:rsid w:val="00453D98"/>
    <w:rsid w:val="0045773A"/>
    <w:rsid w:val="0046537C"/>
    <w:rsid w:val="00481406"/>
    <w:rsid w:val="00483426"/>
    <w:rsid w:val="004A39A1"/>
    <w:rsid w:val="004B436D"/>
    <w:rsid w:val="004D0BC0"/>
    <w:rsid w:val="004D52E6"/>
    <w:rsid w:val="004D6F27"/>
    <w:rsid w:val="004E369D"/>
    <w:rsid w:val="004F1594"/>
    <w:rsid w:val="00573EFB"/>
    <w:rsid w:val="00580FF5"/>
    <w:rsid w:val="00591EED"/>
    <w:rsid w:val="005A7304"/>
    <w:rsid w:val="005C4B45"/>
    <w:rsid w:val="005E0BD0"/>
    <w:rsid w:val="00615C64"/>
    <w:rsid w:val="00617D20"/>
    <w:rsid w:val="006336A7"/>
    <w:rsid w:val="00637E80"/>
    <w:rsid w:val="006443EF"/>
    <w:rsid w:val="00663837"/>
    <w:rsid w:val="006764D6"/>
    <w:rsid w:val="0069663A"/>
    <w:rsid w:val="006B0651"/>
    <w:rsid w:val="006C318D"/>
    <w:rsid w:val="006D5B54"/>
    <w:rsid w:val="006F57A6"/>
    <w:rsid w:val="00703F09"/>
    <w:rsid w:val="00735505"/>
    <w:rsid w:val="00764F30"/>
    <w:rsid w:val="007B15F2"/>
    <w:rsid w:val="007F5161"/>
    <w:rsid w:val="00807DD1"/>
    <w:rsid w:val="00810BED"/>
    <w:rsid w:val="008424AE"/>
    <w:rsid w:val="008A1FB3"/>
    <w:rsid w:val="008D6573"/>
    <w:rsid w:val="008D7D87"/>
    <w:rsid w:val="008E76B8"/>
    <w:rsid w:val="008F00CD"/>
    <w:rsid w:val="008F48D8"/>
    <w:rsid w:val="00914A6B"/>
    <w:rsid w:val="00926549"/>
    <w:rsid w:val="00945946"/>
    <w:rsid w:val="00960F57"/>
    <w:rsid w:val="0096761A"/>
    <w:rsid w:val="009977FE"/>
    <w:rsid w:val="009C7B7B"/>
    <w:rsid w:val="009D57A4"/>
    <w:rsid w:val="009D5DD0"/>
    <w:rsid w:val="009D6EF3"/>
    <w:rsid w:val="009F1689"/>
    <w:rsid w:val="00A10BB6"/>
    <w:rsid w:val="00A56CF0"/>
    <w:rsid w:val="00A80EBD"/>
    <w:rsid w:val="00AB1455"/>
    <w:rsid w:val="00AC79FF"/>
    <w:rsid w:val="00AF7347"/>
    <w:rsid w:val="00B05321"/>
    <w:rsid w:val="00B1315F"/>
    <w:rsid w:val="00B30674"/>
    <w:rsid w:val="00B67E76"/>
    <w:rsid w:val="00B85EF7"/>
    <w:rsid w:val="00B93F25"/>
    <w:rsid w:val="00BA4AB8"/>
    <w:rsid w:val="00BC6F44"/>
    <w:rsid w:val="00BD58FB"/>
    <w:rsid w:val="00BF3F63"/>
    <w:rsid w:val="00C032A4"/>
    <w:rsid w:val="00C24FE9"/>
    <w:rsid w:val="00C6067D"/>
    <w:rsid w:val="00C759DE"/>
    <w:rsid w:val="00CA0D24"/>
    <w:rsid w:val="00D171A8"/>
    <w:rsid w:val="00D21E19"/>
    <w:rsid w:val="00D86FF6"/>
    <w:rsid w:val="00D90F19"/>
    <w:rsid w:val="00D96535"/>
    <w:rsid w:val="00DC3EEA"/>
    <w:rsid w:val="00DD2E5B"/>
    <w:rsid w:val="00DD40B8"/>
    <w:rsid w:val="00E31418"/>
    <w:rsid w:val="00E401EF"/>
    <w:rsid w:val="00E4243F"/>
    <w:rsid w:val="00E92971"/>
    <w:rsid w:val="00E931F2"/>
    <w:rsid w:val="00E9507E"/>
    <w:rsid w:val="00EA4580"/>
    <w:rsid w:val="00EE0017"/>
    <w:rsid w:val="00EF130E"/>
    <w:rsid w:val="00F0541C"/>
    <w:rsid w:val="00F16C07"/>
    <w:rsid w:val="00F236A4"/>
    <w:rsid w:val="00F324B9"/>
    <w:rsid w:val="00F5289B"/>
    <w:rsid w:val="00F77305"/>
    <w:rsid w:val="00F825B7"/>
    <w:rsid w:val="00F92DF3"/>
    <w:rsid w:val="00F9364D"/>
    <w:rsid w:val="00FC29AF"/>
    <w:rsid w:val="00FC29D7"/>
    <w:rsid w:val="00FD1391"/>
    <w:rsid w:val="00FE19EA"/>
    <w:rsid w:val="00FE463A"/>
    <w:rsid w:val="00FE6BAF"/>
    <w:rsid w:val="00FF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5B59"/>
  <w15:chartTrackingRefBased/>
  <w15:docId w15:val="{A1EFF831-3593-44C8-9ECF-B701CD95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7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C29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29AF"/>
    <w:rPr>
      <w:sz w:val="20"/>
      <w:szCs w:val="20"/>
    </w:rPr>
  </w:style>
  <w:style w:type="character" w:styleId="Funotenzeichen">
    <w:name w:val="footnote reference"/>
    <w:basedOn w:val="Absatz-Standardschriftart"/>
    <w:uiPriority w:val="99"/>
    <w:semiHidden/>
    <w:unhideWhenUsed/>
    <w:rsid w:val="00FC29AF"/>
    <w:rPr>
      <w:vertAlign w:val="superscript"/>
    </w:rPr>
  </w:style>
  <w:style w:type="paragraph" w:styleId="KeinLeerraum">
    <w:name w:val="No Spacing"/>
    <w:uiPriority w:val="1"/>
    <w:qFormat/>
    <w:rsid w:val="00FC29AF"/>
    <w:pPr>
      <w:spacing w:after="0" w:line="240" w:lineRule="auto"/>
    </w:pPr>
  </w:style>
  <w:style w:type="table" w:styleId="Tabellenraster">
    <w:name w:val="Table Grid"/>
    <w:basedOn w:val="NormaleTabelle"/>
    <w:uiPriority w:val="39"/>
    <w:rsid w:val="00FC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342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2F7"/>
  </w:style>
  <w:style w:type="paragraph" w:styleId="Fuzeile">
    <w:name w:val="footer"/>
    <w:basedOn w:val="Standard"/>
    <w:link w:val="FuzeileZchn"/>
    <w:uiPriority w:val="99"/>
    <w:unhideWhenUsed/>
    <w:rsid w:val="000342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2F7"/>
  </w:style>
  <w:style w:type="paragraph" w:styleId="Endnotentext">
    <w:name w:val="endnote text"/>
    <w:basedOn w:val="Standard"/>
    <w:link w:val="EndnotentextZchn"/>
    <w:uiPriority w:val="99"/>
    <w:semiHidden/>
    <w:unhideWhenUsed/>
    <w:rsid w:val="00EF130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F130E"/>
    <w:rPr>
      <w:sz w:val="20"/>
      <w:szCs w:val="20"/>
    </w:rPr>
  </w:style>
  <w:style w:type="character" w:styleId="Endnotenzeichen">
    <w:name w:val="endnote reference"/>
    <w:basedOn w:val="Absatz-Standardschriftart"/>
    <w:uiPriority w:val="99"/>
    <w:semiHidden/>
    <w:unhideWhenUsed/>
    <w:rsid w:val="00EF1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1A67-8F0B-416D-8F41-DD167BAF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11448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professor.erhard.geissler@outlook.de</dc:creator>
  <cp:keywords/>
  <dc:description/>
  <cp:lastModifiedBy>Erhard Geißler</cp:lastModifiedBy>
  <cp:revision>6</cp:revision>
  <cp:lastPrinted>2024-08-20T09:57:00Z</cp:lastPrinted>
  <dcterms:created xsi:type="dcterms:W3CDTF">2024-08-20T09:59:00Z</dcterms:created>
  <dcterms:modified xsi:type="dcterms:W3CDTF">2024-08-21T14:39:00Z</dcterms:modified>
</cp:coreProperties>
</file>